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360"/>
        <w:ind w:hanging="0"/>
        <w:jc w:val="right"/>
        <w:rPr/>
      </w:pPr>
      <w:r>
        <w:rPr>
          <w:rFonts w:cs="Arial"/>
          <w:b/>
          <w:szCs w:val="20"/>
          <w:lang w:eastAsia="ar-SA"/>
        </w:rPr>
        <w:t>Załącznik nr 2 do zapytania cenowego</w:t>
      </w:r>
    </w:p>
    <w:p>
      <w:pPr>
        <w:pStyle w:val="Normal"/>
        <w:spacing w:lineRule="auto" w:line="240"/>
        <w:jc w:val="center"/>
        <w:rPr/>
      </w:pPr>
      <w:r>
        <w:rPr>
          <w:rFonts w:cs="Arial"/>
          <w:b/>
          <w:szCs w:val="20"/>
        </w:rPr>
        <w:t>Projekt umowy</w:t>
      </w:r>
    </w:p>
    <w:p>
      <w:pPr>
        <w:pStyle w:val="Normal"/>
        <w:tabs>
          <w:tab w:val="clear" w:pos="708"/>
          <w:tab w:val="center" w:pos="4253" w:leader="none"/>
        </w:tabs>
        <w:suppressAutoHyphens w:val="false"/>
        <w:spacing w:before="0" w:after="0"/>
        <w:ind w:right="141" w:hanging="0"/>
        <w:rPr>
          <w:rFonts w:cs="Arial"/>
          <w:szCs w:val="20"/>
        </w:rPr>
      </w:pPr>
      <w:r>
        <w:rPr>
          <w:rFonts w:cs="Arial"/>
          <w:szCs w:val="20"/>
        </w:rPr>
        <w:t xml:space="preserve">Zawarta </w:t>
      </w:r>
      <w:r>
        <w:rPr>
          <w:rFonts w:cs="Arial"/>
          <w:b/>
          <w:szCs w:val="20"/>
        </w:rPr>
        <w:t>w dniu ………….………20….</w:t>
      </w:r>
      <w:r>
        <w:rPr>
          <w:rFonts w:cs="Arial"/>
          <w:szCs w:val="20"/>
        </w:rPr>
        <w:t xml:space="preserve"> roku pomiędzy Gminą Miasta Radomia ul. Jana Kilińskiego 30,</w:t>
        <w:br/>
      </w:r>
      <w:bookmarkStart w:id="0" w:name="_Hlk103853710"/>
      <w:r>
        <w:rPr>
          <w:rFonts w:cs="Arial"/>
          <w:szCs w:val="20"/>
        </w:rPr>
        <w:t xml:space="preserve">26-600 Radom, NIP 7962817529, REGON 670223451 w ramach działalności </w:t>
      </w:r>
      <w:r>
        <w:rPr>
          <w:rFonts w:cs="Arial"/>
          <w:b/>
          <w:szCs w:val="20"/>
        </w:rPr>
        <w:t xml:space="preserve">Domu Pomocy Społecznej Weterana Walki i Pracy, ul. Wyścigowa 16, 26-600 Radom, </w:t>
      </w:r>
      <w:r>
        <w:rPr>
          <w:rFonts w:cs="Arial"/>
          <w:szCs w:val="20"/>
        </w:rPr>
        <w:t>w imieniu i na rzecz, której działa  </w:t>
      </w:r>
      <w:r>
        <w:rPr/>
        <w:t>Anna Rybak</w:t>
      </w:r>
      <w:r>
        <w:rPr>
          <w:rFonts w:cs="Arial"/>
          <w:szCs w:val="20"/>
        </w:rPr>
        <w:t xml:space="preserve">–Pałka –  Dyrektor Miejskiego Centrum Usług Wspólnych  w Radomiu, </w:t>
      </w:r>
      <w:bookmarkStart w:id="1" w:name="_Hlk116908496"/>
      <w:r>
        <w:rPr>
          <w:rFonts w:cs="Arial"/>
          <w:szCs w:val="20"/>
        </w:rPr>
        <w:t>z siedzibą w Radomiu, przy ul. Pułaskiego 9 – na podstawie udzielonego przez Prezydenta Miasta Radomia pełnomocnictwa Nr 295/2022 z dnia 1 sierpnia 2022 roku</w:t>
      </w:r>
      <w:bookmarkEnd w:id="0"/>
      <w:bookmarkEnd w:id="1"/>
    </w:p>
    <w:p>
      <w:pPr>
        <w:pStyle w:val="Normal"/>
        <w:spacing w:lineRule="auto" w:line="240"/>
        <w:rPr>
          <w:rFonts w:cs="Arial"/>
          <w:szCs w:val="20"/>
        </w:rPr>
      </w:pPr>
      <w:r>
        <w:rPr>
          <w:rFonts w:cs="Arial"/>
          <w:szCs w:val="20"/>
        </w:rPr>
      </w:r>
    </w:p>
    <w:p>
      <w:pPr>
        <w:pStyle w:val="Normal"/>
        <w:spacing w:lineRule="auto" w:line="240"/>
        <w:rPr/>
      </w:pPr>
      <w:r>
        <w:rPr>
          <w:rFonts w:cs="Arial"/>
          <w:szCs w:val="20"/>
        </w:rPr>
        <w:t xml:space="preserve">zwaną w dalszej części umowy </w:t>
      </w:r>
      <w:r>
        <w:rPr>
          <w:rFonts w:cs="Arial"/>
          <w:b/>
          <w:szCs w:val="20"/>
        </w:rPr>
        <w:t>Zamawiającym,</w:t>
      </w:r>
    </w:p>
    <w:p>
      <w:pPr>
        <w:pStyle w:val="Normal"/>
        <w:spacing w:lineRule="auto" w:line="240"/>
        <w:rPr/>
      </w:pPr>
      <w:r>
        <w:rPr>
          <w:rFonts w:cs="Arial"/>
          <w:b/>
          <w:szCs w:val="20"/>
        </w:rPr>
        <w:t>a  …………………………….</w:t>
      </w:r>
    </w:p>
    <w:p>
      <w:pPr>
        <w:pStyle w:val="Normal"/>
        <w:spacing w:lineRule="auto" w:line="240"/>
        <w:rPr/>
      </w:pPr>
      <w:r>
        <w:rPr>
          <w:rFonts w:cs="Arial"/>
          <w:b/>
          <w:szCs w:val="20"/>
        </w:rPr>
        <w:t xml:space="preserve">NIP: ……………………, Regon: …………….. , </w:t>
      </w:r>
    </w:p>
    <w:p>
      <w:pPr>
        <w:pStyle w:val="Normal"/>
        <w:spacing w:lineRule="auto" w:line="240"/>
        <w:rPr/>
      </w:pPr>
      <w:r>
        <w:rPr>
          <w:rFonts w:cs="Arial"/>
          <w:b/>
          <w:szCs w:val="20"/>
        </w:rPr>
        <w:t>reprezentowanym przez: ……………………….</w:t>
      </w:r>
    </w:p>
    <w:p>
      <w:pPr>
        <w:pStyle w:val="Normal"/>
        <w:spacing w:lineRule="auto" w:line="240"/>
        <w:rPr/>
      </w:pPr>
      <w:r>
        <w:rPr>
          <w:rFonts w:cs="Arial"/>
          <w:szCs w:val="20"/>
        </w:rPr>
        <w:t xml:space="preserve">zwanym dalej </w:t>
      </w:r>
      <w:r>
        <w:rPr>
          <w:rFonts w:cs="Arial"/>
          <w:b/>
          <w:szCs w:val="20"/>
        </w:rPr>
        <w:t>Wykonawcą.</w:t>
      </w:r>
    </w:p>
    <w:p>
      <w:pPr>
        <w:pStyle w:val="Normal"/>
        <w:spacing w:lineRule="auto" w:line="240" w:before="0" w:after="0"/>
        <w:textAlignment w:val="baseline"/>
        <w:rPr>
          <w:kern w:val="2"/>
        </w:rPr>
      </w:pPr>
      <w:r>
        <w:rPr>
          <w:rFonts w:cs="Arial"/>
          <w:i/>
          <w:kern w:val="2"/>
          <w:szCs w:val="20"/>
        </w:rPr>
        <w:t xml:space="preserve">Niniejszą umowę strony  zawierają bez stosowania przepisów ustawy z dnia 11 września 2019 roku - Prawo zamówień publicznych </w:t>
      </w:r>
      <w:r>
        <w:rPr>
          <w:rFonts w:eastAsia="Times New Roman" w:cs="Arial"/>
          <w:i/>
          <w:kern w:val="2"/>
          <w:szCs w:val="20"/>
          <w:lang w:eastAsia="pl-PL"/>
        </w:rPr>
        <w:t>(tj. Dz.U. 2023 poz. 1605</w:t>
      </w:r>
      <w:r>
        <w:rPr>
          <w:rFonts w:cs="Arial"/>
          <w:i/>
          <w:szCs w:val="20"/>
          <w:lang w:eastAsia="pl-PL"/>
        </w:rPr>
        <w:t xml:space="preserve"> </w:t>
      </w:r>
      <w:r>
        <w:rPr>
          <w:rFonts w:cs="Arial"/>
          <w:i/>
          <w:szCs w:val="20"/>
        </w:rPr>
        <w:t xml:space="preserve">z późn.zm.). </w:t>
      </w:r>
      <w:r>
        <w:rPr>
          <w:rFonts w:cs="Arial"/>
          <w:i/>
          <w:kern w:val="2"/>
          <w:szCs w:val="20"/>
        </w:rPr>
        <w:t>Wartość zamówienia jest niższa od kwoty 130 000,00 złotych o której mowa w art. 2 ust. 1 pkt. 1 ww. ustawy</w:t>
      </w:r>
      <w:r>
        <w:rPr>
          <w:rFonts w:cs="Arial"/>
          <w:b/>
          <w:kern w:val="2"/>
          <w:szCs w:val="20"/>
        </w:rPr>
        <w:t>.</w:t>
      </w:r>
    </w:p>
    <w:p>
      <w:pPr>
        <w:pStyle w:val="Normal"/>
        <w:spacing w:lineRule="auto" w:line="240" w:before="0" w:after="0"/>
        <w:contextualSpacing/>
        <w:rPr>
          <w:rFonts w:eastAsia="Times New Roman" w:cs="Arial"/>
          <w:b/>
          <w:b/>
          <w:kern w:val="2"/>
          <w:szCs w:val="20"/>
          <w:lang w:eastAsia="pl-PL"/>
        </w:rPr>
      </w:pPr>
      <w:r>
        <w:rPr>
          <w:rFonts w:eastAsia="Times New Roman" w:cs="Arial"/>
          <w:b/>
          <w:kern w:val="2"/>
          <w:szCs w:val="20"/>
          <w:lang w:eastAsia="pl-PL"/>
        </w:rPr>
      </w:r>
    </w:p>
    <w:p>
      <w:pPr>
        <w:pStyle w:val="Normal"/>
        <w:spacing w:lineRule="auto" w:line="240" w:before="0" w:after="0"/>
        <w:contextualSpacing/>
        <w:jc w:val="center"/>
        <w:rPr>
          <w:rFonts w:eastAsia="Times New Roman" w:cs="Arial"/>
          <w:b/>
          <w:b/>
          <w:kern w:val="2"/>
          <w:szCs w:val="20"/>
          <w:lang w:eastAsia="pl-PL"/>
        </w:rPr>
      </w:pPr>
      <w:r>
        <w:rPr>
          <w:rFonts w:eastAsia="Times New Roman" w:cs="Arial"/>
          <w:b/>
          <w:kern w:val="2"/>
          <w:szCs w:val="20"/>
          <w:lang w:eastAsia="pl-PL"/>
        </w:rPr>
      </w:r>
      <w:bookmarkStart w:id="2" w:name="_Hlk104889635"/>
      <w:bookmarkStart w:id="3" w:name="_Hlk104889635"/>
    </w:p>
    <w:p>
      <w:pPr>
        <w:pStyle w:val="Normal"/>
        <w:spacing w:lineRule="auto" w:line="240" w:before="0" w:after="0"/>
        <w:contextualSpacing/>
        <w:jc w:val="center"/>
        <w:rPr>
          <w:rFonts w:ascii="Times New Roman" w:hAnsi="Times New Roman" w:eastAsia="Times New Roman"/>
          <w:kern w:val="2"/>
          <w:szCs w:val="24"/>
          <w:lang w:eastAsia="pl-PL"/>
        </w:rPr>
      </w:pPr>
      <w:r>
        <w:rPr>
          <w:rFonts w:eastAsia="Times New Roman" w:cs="Arial"/>
          <w:b/>
          <w:kern w:val="2"/>
          <w:szCs w:val="20"/>
          <w:lang w:eastAsia="pl-PL"/>
        </w:rPr>
        <w:t>§</w:t>
      </w:r>
      <w:r>
        <w:rPr>
          <w:rFonts w:eastAsia="Times New Roman" w:cs="Arial" w:ascii="Times New Roman" w:hAnsi="Times New Roman"/>
          <w:b/>
          <w:kern w:val="2"/>
          <w:szCs w:val="20"/>
          <w:lang w:eastAsia="pl-PL"/>
        </w:rPr>
        <w:t xml:space="preserve">  </w:t>
      </w:r>
      <w:r>
        <w:rPr>
          <w:rFonts w:eastAsia="Times New Roman" w:cs="Arial"/>
          <w:b/>
          <w:kern w:val="2"/>
          <w:szCs w:val="20"/>
          <w:lang w:eastAsia="pl-PL"/>
        </w:rPr>
        <w:t>1</w:t>
      </w:r>
      <w:bookmarkEnd w:id="3"/>
    </w:p>
    <w:p>
      <w:pPr>
        <w:pStyle w:val="Normal"/>
        <w:numPr>
          <w:ilvl w:val="0"/>
          <w:numId w:val="3"/>
        </w:numPr>
        <w:spacing w:lineRule="auto" w:line="240" w:before="0" w:after="0"/>
        <w:ind w:left="360" w:hanging="360"/>
        <w:rPr/>
      </w:pPr>
      <w:r>
        <w:rPr>
          <w:rFonts w:cs="Arial"/>
          <w:szCs w:val="20"/>
        </w:rPr>
        <w:t xml:space="preserve">Przedmiotem umowy jest sukcesywna dostawa warzyw i owoców mrożonych wraz z transportem dla </w:t>
      </w:r>
      <w:r>
        <w:rPr>
          <w:rFonts w:cs="Arial"/>
          <w:b/>
          <w:szCs w:val="20"/>
        </w:rPr>
        <w:t>Domu Pomocy Społecznej  Weterana Walki i Pracy,  ul. Wyścigowa 16, 26-600 Radom</w:t>
      </w:r>
      <w:r>
        <w:rPr>
          <w:rFonts w:cs="Arial"/>
          <w:szCs w:val="20"/>
        </w:rPr>
        <w:t>.</w:t>
      </w:r>
    </w:p>
    <w:p>
      <w:pPr>
        <w:pStyle w:val="Normal"/>
        <w:numPr>
          <w:ilvl w:val="0"/>
          <w:numId w:val="3"/>
        </w:numPr>
        <w:spacing w:lineRule="auto" w:line="240" w:before="0" w:after="0"/>
        <w:ind w:left="360" w:hanging="360"/>
        <w:contextualSpacing/>
        <w:rPr>
          <w:rFonts w:ascii="Times New Roman" w:hAnsi="Times New Roman" w:eastAsia="Times New Roman"/>
          <w:kern w:val="2"/>
          <w:szCs w:val="24"/>
          <w:lang w:eastAsia="pl-PL"/>
        </w:rPr>
      </w:pPr>
      <w:r>
        <w:rPr>
          <w:rFonts w:eastAsia="Times New Roman" w:cs="Arial"/>
          <w:kern w:val="2"/>
          <w:szCs w:val="20"/>
          <w:lang w:eastAsia="pl-PL"/>
        </w:rPr>
        <w:t xml:space="preserve">Umowa zostaje zawarta na czas określony </w:t>
      </w:r>
      <w:bookmarkStart w:id="4" w:name="_Hlk114571959"/>
      <w:r>
        <w:rPr>
          <w:rFonts w:cs="Arial"/>
          <w:b/>
          <w:szCs w:val="20"/>
        </w:rPr>
        <w:t>od dnia 01.01.2024r. do dnia 30.06.2024 roku</w:t>
      </w:r>
      <w:bookmarkEnd w:id="4"/>
      <w:r>
        <w:rPr>
          <w:rFonts w:eastAsia="Times New Roman" w:cs="Arial"/>
          <w:b/>
          <w:kern w:val="2"/>
          <w:szCs w:val="20"/>
          <w:lang w:eastAsia="pl-PL"/>
        </w:rPr>
        <w:t>.</w:t>
      </w:r>
    </w:p>
    <w:p>
      <w:pPr>
        <w:pStyle w:val="Normal"/>
        <w:spacing w:lineRule="auto" w:line="240" w:before="0" w:after="0"/>
        <w:contextualSpacing/>
        <w:rPr>
          <w:rFonts w:eastAsia="Times New Roman" w:cs="Arial"/>
          <w:b/>
          <w:b/>
          <w:kern w:val="2"/>
          <w:szCs w:val="20"/>
          <w:lang w:eastAsia="pl-PL"/>
        </w:rPr>
      </w:pPr>
      <w:r>
        <w:rPr>
          <w:rFonts w:eastAsia="Times New Roman" w:cs="Arial"/>
          <w:b/>
          <w:kern w:val="2"/>
          <w:szCs w:val="20"/>
          <w:lang w:eastAsia="pl-PL"/>
        </w:rPr>
      </w:r>
    </w:p>
    <w:p>
      <w:pPr>
        <w:pStyle w:val="Normal"/>
        <w:spacing w:lineRule="auto" w:line="240" w:before="0" w:after="0"/>
        <w:contextualSpacing/>
        <w:jc w:val="center"/>
        <w:rPr>
          <w:rFonts w:ascii="Times New Roman" w:hAnsi="Times New Roman" w:eastAsia="Times New Roman"/>
          <w:kern w:val="2"/>
          <w:szCs w:val="24"/>
          <w:lang w:eastAsia="pl-PL"/>
        </w:rPr>
      </w:pPr>
      <w:r>
        <w:rPr>
          <w:rFonts w:eastAsia="Times New Roman" w:cs="Arial"/>
          <w:b/>
          <w:kern w:val="2"/>
          <w:szCs w:val="20"/>
          <w:lang w:eastAsia="pl-PL"/>
        </w:rPr>
        <w:t>§</w:t>
      </w:r>
      <w:r>
        <w:rPr>
          <w:rFonts w:eastAsia="Times New Roman" w:cs="Arial" w:ascii="Times New Roman" w:hAnsi="Times New Roman"/>
          <w:b/>
          <w:kern w:val="2"/>
          <w:szCs w:val="20"/>
          <w:lang w:eastAsia="pl-PL"/>
        </w:rPr>
        <w:t xml:space="preserve">  </w:t>
      </w:r>
      <w:r>
        <w:rPr>
          <w:rFonts w:eastAsia="Times New Roman" w:cs="Arial"/>
          <w:b/>
          <w:kern w:val="2"/>
          <w:szCs w:val="20"/>
          <w:lang w:eastAsia="pl-PL"/>
        </w:rPr>
        <w:t>2</w:t>
      </w:r>
    </w:p>
    <w:p>
      <w:pPr>
        <w:pStyle w:val="ListParagraph"/>
        <w:numPr>
          <w:ilvl w:val="0"/>
          <w:numId w:val="9"/>
        </w:numPr>
        <w:ind w:left="284" w:hanging="284"/>
        <w:rPr>
          <w:rFonts w:ascii="Arial" w:hAnsi="Arial" w:cs="Arial"/>
          <w:b/>
          <w:b/>
          <w:szCs w:val="20"/>
        </w:rPr>
      </w:pPr>
      <w:r>
        <w:rPr>
          <w:rFonts w:cs="Arial" w:ascii="Arial" w:hAnsi="Arial"/>
          <w:szCs w:val="20"/>
        </w:rPr>
        <w:t xml:space="preserve">Wartość umowy strony ustalają na </w:t>
      </w:r>
      <w:r>
        <w:rPr>
          <w:rFonts w:cs="Arial" w:ascii="Arial" w:hAnsi="Arial"/>
          <w:b/>
          <w:szCs w:val="20"/>
        </w:rPr>
        <w:t xml:space="preserve">kwotę: ………………… złotych brutto, </w:t>
      </w:r>
      <w:r>
        <w:rPr>
          <w:rFonts w:cs="Arial" w:ascii="Arial" w:hAnsi="Arial"/>
          <w:bCs/>
          <w:szCs w:val="20"/>
        </w:rPr>
        <w:t>(słownie: ……………….………… …………………………………………………………………………………………………………….…………...),w</w:t>
      </w:r>
      <w:r>
        <w:rPr>
          <w:rFonts w:cs="Arial" w:ascii="Arial" w:hAnsi="Arial"/>
          <w:szCs w:val="20"/>
        </w:rPr>
        <w:t xml:space="preserve"> tym </w:t>
      </w:r>
      <w:r>
        <w:rPr>
          <w:rFonts w:cs="Arial" w:ascii="Arial" w:hAnsi="Arial"/>
          <w:b/>
          <w:szCs w:val="20"/>
        </w:rPr>
        <w:t>podatek VAT</w:t>
      </w:r>
      <w:r>
        <w:rPr>
          <w:rFonts w:cs="Arial" w:ascii="Arial" w:hAnsi="Arial"/>
          <w:szCs w:val="20"/>
        </w:rPr>
        <w:t xml:space="preserve"> </w:t>
      </w:r>
      <w:r>
        <w:rPr>
          <w:rFonts w:cs="Arial" w:ascii="Arial" w:hAnsi="Arial"/>
          <w:b/>
          <w:szCs w:val="20"/>
        </w:rPr>
        <w:t xml:space="preserve">………………. złotych, </w:t>
      </w:r>
      <w:r>
        <w:rPr>
          <w:rFonts w:cs="Arial" w:ascii="Arial" w:hAnsi="Arial"/>
          <w:bCs/>
          <w:szCs w:val="20"/>
        </w:rPr>
        <w:t xml:space="preserve">kwota netto …………..,… zł, (słownie: …………………………………….……………………………………...), </w:t>
      </w:r>
      <w:r>
        <w:rPr>
          <w:rFonts w:cs="Arial" w:ascii="Arial" w:hAnsi="Arial"/>
          <w:szCs w:val="20"/>
        </w:rPr>
        <w:t xml:space="preserve"> zgodnie z formularzem ofertowym stanowiącym załącznik do zapytania cenowego.</w:t>
      </w:r>
    </w:p>
    <w:p>
      <w:pPr>
        <w:pStyle w:val="Normal"/>
        <w:numPr>
          <w:ilvl w:val="0"/>
          <w:numId w:val="9"/>
        </w:numPr>
        <w:spacing w:before="0" w:after="0"/>
        <w:ind w:left="284" w:hanging="284"/>
        <w:rPr/>
      </w:pPr>
      <w:r>
        <w:rPr>
          <w:rFonts w:cs="Arial"/>
          <w:szCs w:val="20"/>
        </w:rPr>
        <w:t>Ceny poszczególnych towarów  określone są w formularzu oferty (stanowiącym załącznik do zapytania cenowego) który stanowi integralną część umowy.</w:t>
      </w:r>
    </w:p>
    <w:p>
      <w:pPr>
        <w:pStyle w:val="Normal"/>
        <w:numPr>
          <w:ilvl w:val="0"/>
          <w:numId w:val="9"/>
        </w:numPr>
        <w:spacing w:before="0" w:after="0"/>
        <w:ind w:left="284" w:hanging="284"/>
        <w:rPr/>
      </w:pPr>
      <w:r>
        <w:rPr>
          <w:rFonts w:cs="Arial"/>
          <w:szCs w:val="20"/>
        </w:rPr>
        <w:t>W okresie obowiązywania umowy ceny nie mogą ulec zmianie na niekorzyść Zamawiającego.</w:t>
      </w:r>
    </w:p>
    <w:p>
      <w:pPr>
        <w:pStyle w:val="Normal"/>
        <w:numPr>
          <w:ilvl w:val="0"/>
          <w:numId w:val="9"/>
        </w:numPr>
        <w:spacing w:before="0" w:after="0"/>
        <w:ind w:left="284" w:hanging="284"/>
        <w:rPr/>
      </w:pPr>
      <w:r>
        <w:rPr>
          <w:rFonts w:cs="Arial"/>
          <w:szCs w:val="20"/>
        </w:rPr>
        <w:t>Ceny, których mowa w ust. 2, zostały ustalone zgodnie z ustawą z dnia 9 maja 2014r. o informowaniu o cenach towarów i usług (Dz. U. 2023 r. poz. 168) i zawierają wszelkie koszty, jakie ponosi Wykonawca w celu należytego spełnienia wszystkich obowiązków wynikających z niniejszej umowy, w szczególności:</w:t>
      </w:r>
    </w:p>
    <w:p>
      <w:pPr>
        <w:pStyle w:val="Normal"/>
        <w:numPr>
          <w:ilvl w:val="0"/>
          <w:numId w:val="15"/>
        </w:numPr>
        <w:suppressAutoHyphens w:val="false"/>
        <w:spacing w:before="0" w:after="0"/>
        <w:ind w:left="567" w:hanging="283"/>
        <w:rPr>
          <w:rFonts w:cs="Arial"/>
          <w:szCs w:val="20"/>
        </w:rPr>
      </w:pPr>
      <w:r>
        <w:rPr>
          <w:rFonts w:cs="Arial"/>
          <w:szCs w:val="20"/>
        </w:rPr>
        <w:t>wartość towaru wraz z podatkiem VAT naliczonym zgodnie z obowiązującymi przepisami,</w:t>
      </w:r>
    </w:p>
    <w:p>
      <w:pPr>
        <w:pStyle w:val="Normal"/>
        <w:numPr>
          <w:ilvl w:val="0"/>
          <w:numId w:val="15"/>
        </w:numPr>
        <w:suppressAutoHyphens w:val="false"/>
        <w:spacing w:before="0" w:after="0"/>
        <w:ind w:left="567" w:hanging="283"/>
        <w:rPr>
          <w:rFonts w:cs="Arial"/>
          <w:b/>
          <w:b/>
          <w:szCs w:val="20"/>
        </w:rPr>
      </w:pPr>
      <w:r>
        <w:rPr>
          <w:rFonts w:cs="Arial"/>
          <w:szCs w:val="20"/>
        </w:rPr>
        <w:t>koszty opakowania, oznakowania, transportu.</w:t>
      </w:r>
    </w:p>
    <w:p>
      <w:pPr>
        <w:pStyle w:val="Normal"/>
        <w:spacing w:lineRule="auto" w:line="240" w:before="0" w:after="0"/>
        <w:rPr>
          <w:rFonts w:cs="Arial"/>
          <w:b/>
          <w:b/>
          <w:szCs w:val="20"/>
        </w:rPr>
      </w:pPr>
      <w:r>
        <w:rPr>
          <w:rFonts w:cs="Arial"/>
          <w:b/>
          <w:szCs w:val="20"/>
        </w:rPr>
      </w:r>
    </w:p>
    <w:p>
      <w:pPr>
        <w:pStyle w:val="Normal"/>
        <w:spacing w:lineRule="auto" w:line="240" w:before="0" w:after="0"/>
        <w:ind w:left="284" w:hanging="0"/>
        <w:jc w:val="center"/>
        <w:rPr/>
      </w:pPr>
      <w:r>
        <w:rPr>
          <w:rFonts w:cs="Arial"/>
          <w:b/>
          <w:szCs w:val="20"/>
        </w:rPr>
        <w:t>§  3</w:t>
      </w:r>
    </w:p>
    <w:p>
      <w:pPr>
        <w:pStyle w:val="Normal"/>
        <w:spacing w:lineRule="auto" w:line="240"/>
        <w:rPr/>
      </w:pPr>
      <w:r>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pPr>
        <w:pStyle w:val="Normal"/>
        <w:jc w:val="center"/>
        <w:rPr>
          <w:rFonts w:cs="Arial"/>
          <w:b/>
          <w:b/>
          <w:szCs w:val="20"/>
        </w:rPr>
      </w:pPr>
      <w:r>
        <w:rPr>
          <w:rFonts w:cs="Arial"/>
          <w:b/>
          <w:szCs w:val="20"/>
        </w:rPr>
        <w:t>§4</w:t>
      </w:r>
    </w:p>
    <w:p>
      <w:pPr>
        <w:pStyle w:val="ListParagraph"/>
        <w:numPr>
          <w:ilvl w:val="0"/>
          <w:numId w:val="11"/>
        </w:numPr>
        <w:tabs>
          <w:tab w:val="clear" w:pos="708"/>
          <w:tab w:val="left" w:pos="284" w:leader="none"/>
        </w:tabs>
        <w:ind w:left="284" w:hanging="284"/>
        <w:rPr>
          <w:rFonts w:ascii="Arial" w:hAnsi="Arial" w:cs="Arial"/>
        </w:rPr>
      </w:pPr>
      <w:r>
        <w:rPr>
          <w:rFonts w:cs="Arial" w:ascii="Arial" w:hAnsi="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pPr>
        <w:pStyle w:val="Normal"/>
        <w:spacing w:lineRule="auto" w:line="240" w:before="0" w:after="0"/>
        <w:ind w:left="284" w:hanging="284"/>
        <w:rPr>
          <w:rFonts w:cs="Arial"/>
          <w:szCs w:val="20"/>
        </w:rPr>
      </w:pPr>
      <w:r>
        <w:rPr>
          <w:rFonts w:cs="Arial"/>
          <w:szCs w:val="20"/>
        </w:rPr>
      </w:r>
    </w:p>
    <w:p>
      <w:pPr>
        <w:pStyle w:val="ListParagraph"/>
        <w:tabs>
          <w:tab w:val="clear" w:pos="708"/>
          <w:tab w:val="left" w:pos="7920" w:leader="none"/>
        </w:tabs>
        <w:ind w:left="284" w:hanging="0"/>
        <w:rPr>
          <w:rFonts w:ascii="Arial" w:hAnsi="Arial" w:cs="Arial"/>
        </w:rPr>
      </w:pPr>
      <w:r>
        <w:rPr>
          <w:rFonts w:cs="Arial" w:ascii="Arial" w:hAnsi="Arial"/>
          <w:b/>
          <w:szCs w:val="20"/>
        </w:rPr>
        <w:t>Nr konta……………………………………………………………………………………</w:t>
        <w:tab/>
      </w:r>
    </w:p>
    <w:p>
      <w:pPr>
        <w:pStyle w:val="ListParagraph"/>
        <w:numPr>
          <w:ilvl w:val="0"/>
          <w:numId w:val="11"/>
        </w:numPr>
        <w:ind w:left="284" w:hanging="284"/>
        <w:rPr>
          <w:rFonts w:ascii="Arial" w:hAnsi="Arial" w:cs="Arial"/>
        </w:rPr>
      </w:pPr>
      <w:r>
        <w:rPr>
          <w:rFonts w:cs="Arial" w:ascii="Arial" w:hAnsi="Arial"/>
          <w:szCs w:val="20"/>
        </w:rPr>
        <w:t xml:space="preserve">W przypadku zmiany konta przez Wykonawcę, Zamawiający, zostanie niezwłocznie poinformowany pisemnie lub pocztą elektroniczna </w:t>
      </w:r>
      <w:bookmarkStart w:id="5" w:name="_Hlk135054202"/>
      <w:r>
        <w:rPr>
          <w:rFonts w:cs="Arial" w:ascii="Arial" w:hAnsi="Arial"/>
        </w:rPr>
        <w:t>e-mail: sekretariat@cuwradom.pl.</w:t>
      </w:r>
      <w:bookmarkEnd w:id="5"/>
    </w:p>
    <w:p>
      <w:pPr>
        <w:pStyle w:val="ListParagraph"/>
        <w:numPr>
          <w:ilvl w:val="0"/>
          <w:numId w:val="11"/>
        </w:numPr>
        <w:ind w:left="284" w:hanging="284"/>
        <w:rPr>
          <w:rFonts w:ascii="Arial" w:hAnsi="Arial" w:cs="Arial"/>
        </w:rPr>
      </w:pPr>
      <w:r>
        <w:rPr>
          <w:rFonts w:cs="Arial" w:ascii="Arial" w:hAnsi="Arial"/>
          <w:szCs w:val="20"/>
        </w:rPr>
        <w:t>W związku z centralizacją rozliczeń podatku VAT Gminy Miasta Radomia i podległych jednostek organizacyjnych faktura za każdorazową dostawę partii towaru wystawiona powinna być w następujący sposób:</w:t>
      </w:r>
    </w:p>
    <w:p>
      <w:pPr>
        <w:pStyle w:val="ListParagraph"/>
        <w:ind w:left="284" w:hanging="0"/>
        <w:rPr>
          <w:rFonts w:ascii="Arial" w:hAnsi="Arial" w:cs="Arial"/>
        </w:rPr>
      </w:pPr>
      <w:r>
        <w:rPr>
          <w:rFonts w:cs="Arial" w:ascii="Arial" w:hAnsi="Arial"/>
          <w:b/>
          <w:szCs w:val="20"/>
        </w:rPr>
        <w:t>Nabywca:</w:t>
      </w:r>
    </w:p>
    <w:p>
      <w:pPr>
        <w:pStyle w:val="ListParagraph"/>
        <w:ind w:left="284" w:hanging="0"/>
        <w:rPr>
          <w:rFonts w:ascii="Arial" w:hAnsi="Arial" w:cs="Arial"/>
        </w:rPr>
      </w:pPr>
      <w:r>
        <w:rPr>
          <w:rFonts w:cs="Arial" w:ascii="Arial" w:hAnsi="Arial"/>
          <w:szCs w:val="20"/>
        </w:rPr>
        <w:t>Gmina Miasta Radomia ul. Jana Kilińskiego 30, 26-600 Radom, NIP: 7962817529</w:t>
      </w:r>
    </w:p>
    <w:p>
      <w:pPr>
        <w:pStyle w:val="ListParagraph"/>
        <w:ind w:left="284" w:hanging="0"/>
        <w:rPr>
          <w:rFonts w:ascii="Arial" w:hAnsi="Arial" w:cs="Arial"/>
        </w:rPr>
      </w:pPr>
      <w:r>
        <w:rPr>
          <w:rFonts w:cs="Arial" w:ascii="Arial" w:hAnsi="Arial"/>
          <w:b/>
          <w:szCs w:val="20"/>
        </w:rPr>
        <w:t>Odbiorca:</w:t>
      </w:r>
    </w:p>
    <w:p>
      <w:pPr>
        <w:pStyle w:val="ListParagraph"/>
        <w:ind w:left="284" w:hanging="0"/>
        <w:rPr>
          <w:rFonts w:ascii="Arial" w:hAnsi="Arial" w:cs="Arial"/>
          <w:bCs/>
        </w:rPr>
      </w:pPr>
      <w:r>
        <w:rPr>
          <w:rFonts w:cs="Arial" w:ascii="Arial" w:hAnsi="Arial"/>
          <w:szCs w:val="20"/>
        </w:rPr>
        <w:t xml:space="preserve">Dom Pomocy Społecznej </w:t>
      </w:r>
      <w:r>
        <w:rPr>
          <w:rFonts w:cs="Arial" w:ascii="Arial" w:hAnsi="Arial"/>
          <w:bCs/>
          <w:szCs w:val="20"/>
        </w:rPr>
        <w:t>Weterana Walki i Pracy, ul. Wyścigowa 16, 26-600 Radom.</w:t>
      </w:r>
    </w:p>
    <w:p>
      <w:pPr>
        <w:pStyle w:val="ListParagraph"/>
        <w:numPr>
          <w:ilvl w:val="0"/>
          <w:numId w:val="11"/>
        </w:numPr>
        <w:ind w:left="284" w:hanging="284"/>
        <w:rPr>
          <w:rFonts w:ascii="Arial" w:hAnsi="Arial" w:cs="Arial"/>
        </w:rPr>
      </w:pPr>
      <w:r>
        <w:rPr>
          <w:rFonts w:cs="Arial" w:ascii="Arial" w:hAnsi="Arial"/>
          <w:szCs w:val="20"/>
        </w:rPr>
        <w:t xml:space="preserve">Za datę zapłaty uważa się dzień obciążenia rachunku Zamawiającego kwotą należności. </w:t>
      </w:r>
    </w:p>
    <w:p>
      <w:pPr>
        <w:pStyle w:val="ListParagraph"/>
        <w:numPr>
          <w:ilvl w:val="0"/>
          <w:numId w:val="11"/>
        </w:numPr>
        <w:ind w:left="284" w:hanging="284"/>
        <w:rPr>
          <w:rFonts w:ascii="Arial" w:hAnsi="Arial" w:cs="Arial"/>
        </w:rPr>
      </w:pPr>
      <w:r>
        <w:rPr>
          <w:rFonts w:cs="Arial" w:ascii="Arial" w:hAnsi="Arial"/>
          <w:szCs w:val="20"/>
        </w:rPr>
        <w:t>Jeżeli przy dostawie towaru strony stwierdzą wady bądź braki przedmiotu zamówienia, terminem upoważniającym Wykonawcę do wystawienia faktury jest dzień uzupełnienia braków i usunięcia wad.</w:t>
      </w:r>
    </w:p>
    <w:p>
      <w:pPr>
        <w:pStyle w:val="Normal"/>
        <w:tabs>
          <w:tab w:val="clear" w:pos="708"/>
          <w:tab w:val="left" w:pos="6208" w:leader="none"/>
        </w:tabs>
        <w:spacing w:lineRule="auto" w:line="240" w:before="0" w:after="0"/>
        <w:ind w:left="284" w:hanging="0"/>
        <w:contextualSpacing/>
        <w:rPr>
          <w:rFonts w:ascii="Times New Roman" w:hAnsi="Times New Roman" w:eastAsia="Times New Roman"/>
          <w:kern w:val="2"/>
          <w:szCs w:val="24"/>
          <w:lang w:eastAsia="pl-PL"/>
        </w:rPr>
      </w:pPr>
      <w:r>
        <w:rPr>
          <w:rFonts w:eastAsia="Times New Roman" w:cs="Arial" w:ascii="Times New Roman" w:hAnsi="Times New Roman"/>
          <w:kern w:val="2"/>
          <w:szCs w:val="20"/>
          <w:lang w:eastAsia="pl-PL"/>
        </w:rPr>
        <w:tab/>
      </w:r>
    </w:p>
    <w:p>
      <w:pPr>
        <w:pStyle w:val="Normal"/>
        <w:spacing w:lineRule="auto" w:line="240" w:before="0" w:after="240"/>
        <w:ind w:left="284" w:hanging="284"/>
        <w:contextualSpacing/>
        <w:jc w:val="center"/>
        <w:rPr>
          <w:rFonts w:ascii="Times New Roman" w:hAnsi="Times New Roman" w:eastAsia="Times New Roman"/>
          <w:kern w:val="2"/>
          <w:szCs w:val="24"/>
          <w:lang w:eastAsia="pl-PL"/>
        </w:rPr>
      </w:pPr>
      <w:bookmarkStart w:id="6" w:name="_Hlk104889840"/>
      <w:r>
        <w:rPr>
          <w:rFonts w:eastAsia="Times New Roman" w:cs="Arial"/>
          <w:b/>
          <w:kern w:val="2"/>
          <w:szCs w:val="20"/>
          <w:lang w:eastAsia="pl-PL"/>
        </w:rPr>
        <w:t>§</w:t>
      </w:r>
      <w:bookmarkEnd w:id="6"/>
      <w:r>
        <w:rPr>
          <w:rFonts w:eastAsia="Times New Roman" w:cs="Arial"/>
          <w:b/>
          <w:kern w:val="2"/>
          <w:szCs w:val="20"/>
          <w:lang w:eastAsia="pl-PL"/>
        </w:rPr>
        <w:t xml:space="preserve"> 5</w:t>
      </w:r>
    </w:p>
    <w:p>
      <w:pPr>
        <w:pStyle w:val="Normal"/>
        <w:numPr>
          <w:ilvl w:val="0"/>
          <w:numId w:val="6"/>
        </w:numPr>
        <w:tabs>
          <w:tab w:val="clear" w:pos="708"/>
          <w:tab w:val="left" w:pos="284" w:leader="none"/>
        </w:tabs>
        <w:spacing w:lineRule="auto" w:line="240" w:before="0" w:after="0"/>
        <w:ind w:left="426" w:hanging="426"/>
        <w:contextualSpacing/>
        <w:rPr>
          <w:rFonts w:ascii="Times New Roman" w:hAnsi="Times New Roman" w:eastAsia="Times New Roman"/>
          <w:kern w:val="2"/>
          <w:szCs w:val="24"/>
          <w:lang w:eastAsia="pl-PL"/>
        </w:rPr>
      </w:pPr>
      <w:r>
        <w:rPr>
          <w:rFonts w:eastAsia="Times New Roman" w:cs="Arial"/>
          <w:kern w:val="2"/>
          <w:szCs w:val="20"/>
          <w:lang w:eastAsia="pl-PL"/>
        </w:rPr>
        <w:t>Miejscem wykonania umowy jest magazyn Domu Pomocy Społecznej wymienionego w §1.</w:t>
      </w:r>
    </w:p>
    <w:p>
      <w:pPr>
        <w:pStyle w:val="Normal"/>
        <w:numPr>
          <w:ilvl w:val="0"/>
          <w:numId w:val="6"/>
        </w:numPr>
        <w:tabs>
          <w:tab w:val="clear" w:pos="708"/>
          <w:tab w:val="left" w:pos="284" w:leader="none"/>
        </w:tabs>
        <w:spacing w:lineRule="auto" w:line="240" w:before="0" w:after="120"/>
        <w:ind w:left="284" w:hanging="284"/>
        <w:contextualSpacing/>
        <w:rPr>
          <w:rFonts w:ascii="Times New Roman" w:hAnsi="Times New Roman" w:eastAsia="Times New Roman"/>
          <w:kern w:val="2"/>
          <w:szCs w:val="24"/>
          <w:lang w:eastAsia="pl-PL"/>
        </w:rPr>
      </w:pPr>
      <w:r>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pPr>
        <w:pStyle w:val="Normal"/>
        <w:numPr>
          <w:ilvl w:val="0"/>
          <w:numId w:val="6"/>
        </w:numPr>
        <w:tabs>
          <w:tab w:val="clear" w:pos="708"/>
          <w:tab w:val="left" w:pos="284" w:leader="none"/>
        </w:tabs>
        <w:spacing w:lineRule="auto" w:line="240" w:before="0" w:after="120"/>
        <w:ind w:left="426" w:hanging="426"/>
        <w:contextualSpacing/>
        <w:rPr>
          <w:rFonts w:ascii="Times New Roman" w:hAnsi="Times New Roman" w:eastAsia="Times New Roman"/>
          <w:kern w:val="2"/>
          <w:szCs w:val="24"/>
          <w:lang w:eastAsia="pl-PL"/>
        </w:rPr>
      </w:pPr>
      <w:r>
        <w:rPr>
          <w:rFonts w:eastAsia="Times New Roman" w:cs="Arial"/>
          <w:kern w:val="2"/>
          <w:szCs w:val="20"/>
          <w:lang w:eastAsia="pl-PL"/>
        </w:rPr>
        <w:t>Terminy dostaw cząstkowych będą każdorazowo określane przez Zamawiającego.</w:t>
      </w:r>
    </w:p>
    <w:p>
      <w:pPr>
        <w:pStyle w:val="Normal"/>
        <w:numPr>
          <w:ilvl w:val="0"/>
          <w:numId w:val="6"/>
        </w:numPr>
        <w:spacing w:lineRule="auto" w:line="240" w:before="0" w:after="120"/>
        <w:ind w:left="284" w:hanging="284"/>
        <w:contextualSpacing/>
        <w:rPr>
          <w:rFonts w:ascii="Times New Roman" w:hAnsi="Times New Roman" w:eastAsia="Times New Roman"/>
          <w:kern w:val="2"/>
          <w:szCs w:val="24"/>
          <w:lang w:eastAsia="pl-PL"/>
        </w:rPr>
      </w:pPr>
      <w:bookmarkStart w:id="7" w:name="_Hlk137017782"/>
      <w:r>
        <w:rPr>
          <w:rFonts w:eastAsia="Times New Roman" w:cs="Arial"/>
          <w:kern w:val="2"/>
          <w:szCs w:val="20"/>
          <w:lang w:eastAsia="pl-PL"/>
        </w:rPr>
        <w:t xml:space="preserve">Dostawy będą realizowane specjalistycznym środkiem transportu Wykonawcy na jego koszt i ryzyko </w:t>
      </w:r>
      <w:r>
        <w:rPr>
          <w:rFonts w:eastAsia="Times New Roman" w:cs="Arial"/>
          <w:b/>
          <w:bCs/>
          <w:kern w:val="2"/>
          <w:szCs w:val="20"/>
          <w:lang w:eastAsia="pl-PL"/>
        </w:rPr>
        <w:t>dwa razy w tygodniu do godz. 14:00 w dni uzgodnione przez Wykonawcę oraz Zamawiającego</w:t>
      </w:r>
      <w:r>
        <w:rPr>
          <w:rFonts w:eastAsia="Times New Roman" w:cs="Arial"/>
          <w:kern w:val="2"/>
          <w:szCs w:val="20"/>
          <w:lang w:eastAsia="pl-PL"/>
        </w:rPr>
        <w:t xml:space="preserve">, przy czym Wykonawca zobowiązuję się do realizacji każdej dostawy niezależnie od ilości  zamówionego asortymentu.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Pr>
          <w:rFonts w:cs="Arial"/>
          <w:szCs w:val="20"/>
        </w:rPr>
        <w:t>W takim przypadku uważa się dostawę za niezrealizowaną</w:t>
      </w:r>
      <w:bookmarkEnd w:id="7"/>
      <w:r>
        <w:rPr>
          <w:rFonts w:cs="Arial"/>
          <w:szCs w:val="20"/>
        </w:rPr>
        <w:t>.</w:t>
      </w:r>
    </w:p>
    <w:p>
      <w:pPr>
        <w:pStyle w:val="Normal"/>
        <w:numPr>
          <w:ilvl w:val="0"/>
          <w:numId w:val="7"/>
        </w:numPr>
        <w:tabs>
          <w:tab w:val="clear" w:pos="708"/>
          <w:tab w:val="left" w:pos="284" w:leader="none"/>
        </w:tabs>
        <w:spacing w:lineRule="auto" w:line="240" w:before="0" w:after="0"/>
        <w:ind w:left="426" w:hanging="426"/>
        <w:textAlignment w:val="baseline"/>
        <w:rPr>
          <w:rFonts w:cs="Arial"/>
          <w:vanish/>
          <w:kern w:val="2"/>
          <w:szCs w:val="20"/>
        </w:rPr>
      </w:pPr>
      <w:r>
        <w:rPr>
          <w:rFonts w:cs="Arial"/>
          <w:vanish w:val="false"/>
          <w:kern w:val="2"/>
          <w:szCs w:val="20"/>
        </w:rPr>
      </w:r>
    </w:p>
    <w:p>
      <w:pPr>
        <w:pStyle w:val="Normal"/>
        <w:numPr>
          <w:ilvl w:val="0"/>
          <w:numId w:val="7"/>
        </w:numPr>
        <w:tabs>
          <w:tab w:val="clear" w:pos="708"/>
          <w:tab w:val="left" w:pos="284" w:leader="none"/>
        </w:tabs>
        <w:spacing w:lineRule="auto" w:line="240" w:before="0" w:after="0"/>
        <w:ind w:left="426" w:hanging="426"/>
        <w:textAlignment w:val="baseline"/>
        <w:rPr>
          <w:rFonts w:cs="Arial"/>
          <w:vanish/>
          <w:kern w:val="2"/>
          <w:szCs w:val="20"/>
        </w:rPr>
      </w:pPr>
      <w:r>
        <w:rPr>
          <w:rFonts w:cs="Arial"/>
          <w:vanish w:val="false"/>
          <w:kern w:val="2"/>
          <w:szCs w:val="20"/>
        </w:rPr>
      </w:r>
    </w:p>
    <w:p>
      <w:pPr>
        <w:pStyle w:val="Normal"/>
        <w:numPr>
          <w:ilvl w:val="0"/>
          <w:numId w:val="7"/>
        </w:numPr>
        <w:tabs>
          <w:tab w:val="clear" w:pos="708"/>
          <w:tab w:val="left" w:pos="284" w:leader="none"/>
        </w:tabs>
        <w:spacing w:lineRule="auto" w:line="240" w:before="0" w:after="0"/>
        <w:ind w:left="426" w:hanging="426"/>
        <w:textAlignment w:val="baseline"/>
        <w:rPr>
          <w:rFonts w:cs="Arial"/>
          <w:vanish/>
          <w:kern w:val="2"/>
          <w:szCs w:val="20"/>
        </w:rPr>
      </w:pPr>
      <w:r>
        <w:rPr>
          <w:rFonts w:cs="Arial"/>
          <w:vanish w:val="false"/>
          <w:kern w:val="2"/>
          <w:szCs w:val="20"/>
        </w:rPr>
      </w:r>
    </w:p>
    <w:p>
      <w:pPr>
        <w:pStyle w:val="Normal"/>
        <w:numPr>
          <w:ilvl w:val="0"/>
          <w:numId w:val="7"/>
        </w:numPr>
        <w:tabs>
          <w:tab w:val="clear" w:pos="708"/>
          <w:tab w:val="left" w:pos="284" w:leader="none"/>
        </w:tabs>
        <w:spacing w:lineRule="auto" w:line="240" w:before="0" w:after="0"/>
        <w:ind w:left="426" w:hanging="426"/>
        <w:textAlignment w:val="baseline"/>
        <w:rPr>
          <w:rFonts w:cs="Arial"/>
          <w:vanish/>
          <w:kern w:val="2"/>
          <w:szCs w:val="20"/>
        </w:rPr>
      </w:pPr>
      <w:r>
        <w:rPr>
          <w:rFonts w:cs="Arial"/>
          <w:vanish w:val="false"/>
          <w:kern w:val="2"/>
          <w:szCs w:val="20"/>
        </w:rPr>
      </w:r>
    </w:p>
    <w:p>
      <w:pPr>
        <w:pStyle w:val="Normal"/>
        <w:numPr>
          <w:ilvl w:val="0"/>
          <w:numId w:val="7"/>
        </w:numPr>
        <w:tabs>
          <w:tab w:val="clear" w:pos="708"/>
          <w:tab w:val="left" w:pos="284" w:leader="none"/>
        </w:tabs>
        <w:spacing w:lineRule="auto" w:line="240" w:before="0" w:after="0"/>
        <w:ind w:left="284" w:hanging="284"/>
        <w:textAlignment w:val="baseline"/>
        <w:rPr>
          <w:kern w:val="2"/>
        </w:rPr>
      </w:pPr>
      <w:r>
        <w:rPr>
          <w:rFonts w:cs="Arial"/>
          <w:kern w:val="2"/>
          <w:szCs w:val="20"/>
        </w:rPr>
        <w:t xml:space="preserve">Do pierwszej dostawy należy dostarczyć dokument dopuszczający środek transportu Wykonawcy do przewozu artykułów żywnościowych, zgodnie z wymogami Rozporządzenia (WE) NR 852/2004 Parlamentu Europejskiego i Rady z dn. 29.04.2004r. w sprawie higieny środków spożywczych </w:t>
      </w:r>
      <w:r>
        <w:rPr>
          <w:kern w:val="2"/>
          <w:szCs w:val="20"/>
        </w:rPr>
        <w:t xml:space="preserve">z póź.zm (Dz.U –WE- L.dz 139 – załącznik II oraz Ustawy z dnia 25 sierpnia 2006r. o bezpieczeństwie żywności i żywienia </w:t>
        <w:br/>
      </w:r>
      <w:bookmarkStart w:id="8" w:name="_Hlk148083585"/>
      <w:r>
        <w:rPr/>
        <w:t>(tj. Dz.U. z 2023r. poz. 1448)</w:t>
      </w:r>
      <w:r>
        <w:rPr>
          <w:kern w:val="2"/>
          <w:szCs w:val="20"/>
        </w:rPr>
        <w:t xml:space="preserve">, </w:t>
      </w:r>
      <w:bookmarkEnd w:id="8"/>
      <w:r>
        <w:rPr>
          <w:kern w:val="2"/>
          <w:szCs w:val="20"/>
        </w:rPr>
        <w:t xml:space="preserve">która wykonuje w zakresie swojej regulacji Rozporządzenie </w:t>
        <w:br/>
        <w:t>(WE) nr 852/2004r.</w:t>
      </w:r>
    </w:p>
    <w:p>
      <w:pPr>
        <w:pStyle w:val="Normal"/>
        <w:tabs>
          <w:tab w:val="clear" w:pos="708"/>
          <w:tab w:val="left" w:pos="284" w:leader="none"/>
        </w:tabs>
        <w:spacing w:lineRule="auto" w:line="240" w:before="0" w:after="120"/>
        <w:ind w:left="426" w:hanging="142"/>
        <w:contextualSpacing/>
        <w:rPr>
          <w:rFonts w:ascii="Times New Roman" w:hAnsi="Times New Roman" w:eastAsia="Times New Roman"/>
          <w:kern w:val="2"/>
          <w:szCs w:val="24"/>
          <w:lang w:eastAsia="pl-PL"/>
        </w:rPr>
      </w:pPr>
      <w:r>
        <w:rPr>
          <w:rFonts w:eastAsia="Times New Roman" w:cs="Arial"/>
          <w:kern w:val="2"/>
          <w:szCs w:val="20"/>
          <w:lang w:eastAsia="pl-PL"/>
        </w:rPr>
        <w:t>Dla potwierdzenia Wykonawca przekaże Zamawiającemu kserokopię tego dokumentu.</w:t>
      </w:r>
    </w:p>
    <w:p>
      <w:pPr>
        <w:pStyle w:val="Normal"/>
        <w:numPr>
          <w:ilvl w:val="0"/>
          <w:numId w:val="8"/>
        </w:numPr>
        <w:tabs>
          <w:tab w:val="clear" w:pos="708"/>
          <w:tab w:val="left" w:pos="0" w:leader="none"/>
          <w:tab w:val="left" w:pos="284" w:leader="none"/>
        </w:tabs>
        <w:spacing w:lineRule="auto" w:line="240" w:before="0" w:after="120"/>
        <w:ind w:left="284" w:hanging="284"/>
        <w:contextualSpacing/>
        <w:rPr>
          <w:rFonts w:ascii="Times New Roman" w:hAnsi="Times New Roman" w:eastAsia="Times New Roman"/>
          <w:kern w:val="2"/>
          <w:szCs w:val="24"/>
          <w:lang w:eastAsia="pl-PL"/>
        </w:rPr>
      </w:pPr>
      <w:r>
        <w:rPr>
          <w:rFonts w:eastAsia="Times New Roman" w:cs="Arial"/>
          <w:kern w:val="2"/>
          <w:szCs w:val="20"/>
          <w:lang w:eastAsia="pl-PL"/>
        </w:rPr>
        <w:t>Za dzień wydania towaru Zamawiającemu uważa się dzień, w którym towar został odebrany przez Zamawiającego.</w:t>
      </w:r>
    </w:p>
    <w:p>
      <w:pPr>
        <w:pStyle w:val="Normal"/>
        <w:numPr>
          <w:ilvl w:val="0"/>
          <w:numId w:val="8"/>
        </w:numPr>
        <w:tabs>
          <w:tab w:val="clear" w:pos="708"/>
          <w:tab w:val="left" w:pos="0" w:leader="none"/>
          <w:tab w:val="left" w:pos="284" w:leader="none"/>
        </w:tabs>
        <w:spacing w:lineRule="auto" w:line="240" w:before="0" w:after="120"/>
        <w:ind w:left="284" w:hanging="284"/>
        <w:contextualSpacing/>
        <w:rPr>
          <w:rFonts w:ascii="Times New Roman" w:hAnsi="Times New Roman" w:eastAsia="Times New Roman"/>
          <w:kern w:val="2"/>
          <w:szCs w:val="24"/>
          <w:lang w:eastAsia="pl-PL"/>
        </w:rPr>
      </w:pPr>
      <w:r>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pPr>
        <w:pStyle w:val="Normal"/>
        <w:numPr>
          <w:ilvl w:val="0"/>
          <w:numId w:val="8"/>
        </w:numPr>
        <w:tabs>
          <w:tab w:val="clear" w:pos="708"/>
          <w:tab w:val="left" w:pos="0" w:leader="none"/>
          <w:tab w:val="left" w:pos="284" w:leader="none"/>
        </w:tabs>
        <w:spacing w:lineRule="auto" w:line="240" w:before="0" w:after="120"/>
        <w:ind w:left="426" w:hanging="426"/>
        <w:contextualSpacing/>
        <w:rPr>
          <w:rFonts w:ascii="Times New Roman" w:hAnsi="Times New Roman" w:eastAsia="Times New Roman"/>
          <w:kern w:val="2"/>
          <w:szCs w:val="24"/>
          <w:lang w:eastAsia="pl-PL"/>
        </w:rPr>
      </w:pPr>
      <w:r>
        <w:rPr>
          <w:rFonts w:eastAsia="Times New Roman" w:cs="Arial"/>
          <w:kern w:val="2"/>
          <w:szCs w:val="20"/>
          <w:lang w:eastAsia="pl-PL"/>
        </w:rPr>
        <w:t>Przedmiot zamówienia nie może posiadać oznak zepsucia lub/i uszkodzeń mechanicznych.</w:t>
      </w:r>
    </w:p>
    <w:p>
      <w:pPr>
        <w:pStyle w:val="Normal"/>
        <w:tabs>
          <w:tab w:val="clear" w:pos="708"/>
          <w:tab w:val="left" w:pos="284" w:leader="none"/>
        </w:tabs>
        <w:spacing w:lineRule="auto" w:line="240" w:before="0" w:after="120"/>
        <w:ind w:left="426" w:hanging="426"/>
        <w:contextualSpacing/>
        <w:rPr>
          <w:rFonts w:eastAsia="Times New Roman" w:cs="Arial"/>
          <w:kern w:val="2"/>
          <w:szCs w:val="20"/>
          <w:lang w:eastAsia="pl-PL"/>
        </w:rPr>
      </w:pPr>
      <w:r>
        <w:rPr>
          <w:rFonts w:eastAsia="Times New Roman" w:cs="Arial"/>
          <w:kern w:val="2"/>
          <w:szCs w:val="20"/>
          <w:lang w:eastAsia="pl-PL"/>
        </w:rPr>
      </w:r>
    </w:p>
    <w:p>
      <w:pPr>
        <w:pStyle w:val="Normal"/>
        <w:spacing w:lineRule="auto" w:line="240" w:before="0" w:after="0"/>
        <w:ind w:left="142" w:hanging="0"/>
        <w:contextualSpacing/>
        <w:jc w:val="center"/>
        <w:rPr>
          <w:rFonts w:ascii="Times New Roman" w:hAnsi="Times New Roman" w:eastAsia="Times New Roman"/>
          <w:kern w:val="2"/>
          <w:szCs w:val="24"/>
          <w:lang w:eastAsia="pl-PL"/>
        </w:rPr>
      </w:pPr>
      <w:r>
        <w:rPr>
          <w:rFonts w:eastAsia="Times New Roman" w:cs="Arial"/>
          <w:b/>
          <w:kern w:val="2"/>
          <w:szCs w:val="20"/>
          <w:lang w:eastAsia="pl-PL"/>
        </w:rPr>
        <w:t>§6</w:t>
      </w:r>
    </w:p>
    <w:p>
      <w:pPr>
        <w:pStyle w:val="Normal"/>
        <w:numPr>
          <w:ilvl w:val="0"/>
          <w:numId w:val="14"/>
        </w:numPr>
        <w:suppressAutoHyphens w:val="false"/>
        <w:spacing w:before="0" w:after="0"/>
        <w:ind w:left="284" w:hanging="284"/>
        <w:contextualSpacing/>
        <w:rPr>
          <w:rFonts w:eastAsia="Times New Roman" w:cs="Arial"/>
          <w:kern w:val="2"/>
          <w:szCs w:val="20"/>
          <w:lang w:eastAsia="pl-PL"/>
        </w:rPr>
      </w:pPr>
      <w:r>
        <w:rPr>
          <w:rFonts w:eastAsia="Times New Roman" w:cs="Arial"/>
          <w:kern w:val="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pPr>
        <w:pStyle w:val="Normal"/>
        <w:numPr>
          <w:ilvl w:val="0"/>
          <w:numId w:val="14"/>
        </w:numPr>
        <w:suppressAutoHyphens w:val="false"/>
        <w:spacing w:before="0" w:after="0"/>
        <w:ind w:left="284" w:hanging="284"/>
        <w:contextualSpacing/>
        <w:rPr>
          <w:rFonts w:eastAsia="Times New Roman" w:cs="Arial"/>
          <w:kern w:val="2"/>
          <w:szCs w:val="20"/>
          <w:lang w:eastAsia="pl-PL"/>
        </w:rPr>
      </w:pPr>
      <w:r>
        <w:rPr>
          <w:rFonts w:eastAsia="Times New Roman" w:cs="Arial"/>
          <w:kern w:val="2"/>
          <w:szCs w:val="20"/>
          <w:lang w:eastAsia="pl-PL"/>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w:t>
      </w:r>
      <w:r>
        <w:rPr/>
        <w:t>O powyższym</w:t>
      </w:r>
      <w:r>
        <w:rPr>
          <w:rFonts w:eastAsia="Times New Roman" w:cs="Arial"/>
          <w:kern w:val="2"/>
          <w:szCs w:val="20"/>
          <w:lang w:eastAsia="pl-PL"/>
        </w:rPr>
        <w:t xml:space="preserve"> Wykonawca zobowiązany jest powiadomić Zamawiającego pisemnie lub pocztą elektroniczną (niezbędne dane kontaktowe zamieszczone są na stronie internetowej Zamawiającego: </w:t>
      </w:r>
      <w:r>
        <w:rPr>
          <w:u w:val="single"/>
        </w:rPr>
        <w:t>www.dpsweteran.radom.pl</w:t>
      </w:r>
      <w:r>
        <w:rPr/>
        <w:t>).</w:t>
      </w:r>
    </w:p>
    <w:p>
      <w:pPr>
        <w:pStyle w:val="Normal"/>
        <w:numPr>
          <w:ilvl w:val="0"/>
          <w:numId w:val="14"/>
        </w:numPr>
        <w:suppressAutoHyphens w:val="false"/>
        <w:spacing w:before="0" w:after="0"/>
        <w:ind w:left="284" w:hanging="284"/>
        <w:contextualSpacing/>
        <w:rPr>
          <w:rFonts w:eastAsia="Times New Roman" w:cs="Arial"/>
          <w:kern w:val="2"/>
          <w:szCs w:val="20"/>
          <w:lang w:eastAsia="pl-PL"/>
        </w:rPr>
      </w:pPr>
      <w:r>
        <w:rPr>
          <w:rFonts w:eastAsia="Times New Roman" w:cs="Arial"/>
          <w:kern w:val="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pPr>
        <w:pStyle w:val="Normal"/>
        <w:numPr>
          <w:ilvl w:val="0"/>
          <w:numId w:val="14"/>
        </w:numPr>
        <w:suppressAutoHyphens w:val="false"/>
        <w:spacing w:before="0" w:after="0"/>
        <w:ind w:left="284" w:hanging="284"/>
        <w:contextualSpacing/>
        <w:rPr>
          <w:rFonts w:eastAsia="Times New Roman" w:cs="Arial"/>
          <w:kern w:val="2"/>
          <w:szCs w:val="20"/>
          <w:lang w:eastAsia="pl-PL"/>
        </w:rPr>
      </w:pPr>
      <w:bookmarkStart w:id="9" w:name="_Hlk494348373"/>
      <w:r>
        <w:rPr>
          <w:rFonts w:eastAsia="Times New Roman" w:cs="Arial"/>
          <w:kern w:val="2"/>
          <w:szCs w:val="20"/>
          <w:lang w:eastAsia="pl-PL"/>
        </w:rPr>
        <w:t>Zmiany wskazane w ust 1, 2,3, nie wymagają zawarcia aneksu</w:t>
      </w:r>
      <w:bookmarkEnd w:id="9"/>
      <w:r>
        <w:rPr>
          <w:rFonts w:eastAsia="Times New Roman" w:cs="Arial"/>
          <w:kern w:val="2"/>
          <w:szCs w:val="20"/>
          <w:lang w:eastAsia="pl-PL"/>
        </w:rPr>
        <w:t xml:space="preserve">, ale muszą być udokumentowane przez Wykonawcę i Zamawiającego na piśmie lub w korespondencji email. </w:t>
      </w:r>
    </w:p>
    <w:p>
      <w:pPr>
        <w:pStyle w:val="Normal"/>
        <w:numPr>
          <w:ilvl w:val="0"/>
          <w:numId w:val="14"/>
        </w:numPr>
        <w:suppressAutoHyphens w:val="false"/>
        <w:spacing w:before="0" w:after="0"/>
        <w:ind w:left="284" w:hanging="284"/>
        <w:contextualSpacing/>
        <w:rPr>
          <w:rFonts w:eastAsia="Times New Roman" w:cs="Arial"/>
          <w:kern w:val="2"/>
          <w:szCs w:val="20"/>
          <w:lang w:eastAsia="pl-PL"/>
        </w:rPr>
      </w:pPr>
      <w:r>
        <w:rPr>
          <w:rFonts w:eastAsia="Times New Roman" w:cs="Arial"/>
          <w:kern w:val="2"/>
          <w:szCs w:val="20"/>
          <w:lang w:eastAsia="pl-PL"/>
        </w:rPr>
        <w:t>Za datę wykonania Umowy uważa się datę dostarczenia Zamawiającemu ostatniej partii przedmiotu zamówienia.</w:t>
      </w:r>
    </w:p>
    <w:p>
      <w:pPr>
        <w:pStyle w:val="Normal"/>
        <w:numPr>
          <w:ilvl w:val="0"/>
          <w:numId w:val="14"/>
        </w:numPr>
        <w:suppressAutoHyphens w:val="false"/>
        <w:spacing w:before="0" w:after="0"/>
        <w:ind w:left="284" w:hanging="284"/>
        <w:contextualSpacing/>
        <w:rPr>
          <w:rFonts w:eastAsia="Times New Roman" w:cs="Arial"/>
          <w:b/>
          <w:b/>
          <w:kern w:val="2"/>
          <w:szCs w:val="20"/>
          <w:lang w:eastAsia="pl-PL"/>
        </w:rPr>
      </w:pPr>
      <w:r>
        <w:rPr>
          <w:rFonts w:eastAsia="Times New Roman" w:cs="Arial"/>
          <w:kern w:val="2"/>
          <w:szCs w:val="20"/>
          <w:lang w:eastAsia="pl-PL"/>
        </w:rPr>
        <w:t xml:space="preserve">W sprawach związanych z wykonaniem niniejszej umowy, do kontaktów z Wykonawcą, </w:t>
      </w:r>
    </w:p>
    <w:p>
      <w:pPr>
        <w:pStyle w:val="Normal"/>
        <w:spacing w:before="0" w:after="0"/>
        <w:ind w:left="284" w:hanging="0"/>
        <w:contextualSpacing/>
        <w:rPr>
          <w:rFonts w:eastAsia="Times New Roman" w:cs="Arial"/>
          <w:b/>
          <w:b/>
          <w:kern w:val="2"/>
          <w:szCs w:val="20"/>
          <w:lang w:eastAsia="pl-PL"/>
        </w:rPr>
      </w:pPr>
      <w:r>
        <w:rPr>
          <w:rFonts w:eastAsia="Times New Roman" w:cs="Arial"/>
          <w:b/>
          <w:kern w:val="2"/>
          <w:szCs w:val="20"/>
          <w:lang w:eastAsia="pl-PL"/>
        </w:rPr>
        <w:t>Zamawiający wyznacza: ………………………………………………. tel.: …………………………….</w:t>
      </w:r>
    </w:p>
    <w:p>
      <w:pPr>
        <w:pStyle w:val="Normal"/>
        <w:numPr>
          <w:ilvl w:val="0"/>
          <w:numId w:val="14"/>
        </w:numPr>
        <w:suppressAutoHyphens w:val="false"/>
        <w:spacing w:before="0" w:after="0"/>
        <w:ind w:left="284" w:hanging="284"/>
        <w:contextualSpacing/>
        <w:rPr>
          <w:rFonts w:eastAsia="Times New Roman" w:cs="Arial"/>
          <w:b/>
          <w:b/>
          <w:kern w:val="2"/>
          <w:szCs w:val="20"/>
          <w:lang w:eastAsia="pl-PL"/>
        </w:rPr>
      </w:pPr>
      <w:r>
        <w:rPr>
          <w:rFonts w:eastAsia="Times New Roman" w:cs="Arial"/>
          <w:kern w:val="2"/>
          <w:szCs w:val="20"/>
          <w:lang w:eastAsia="pl-PL"/>
        </w:rPr>
        <w:t xml:space="preserve">W sprawach związanych z wykonaniem niniejszej Umowy, do kontaktów z Zamawiającym, </w:t>
      </w:r>
    </w:p>
    <w:p>
      <w:pPr>
        <w:pStyle w:val="Normal"/>
        <w:spacing w:before="0" w:after="0"/>
        <w:ind w:firstLine="284"/>
        <w:rPr>
          <w:rFonts w:cs="Arial"/>
          <w:b/>
          <w:b/>
          <w:szCs w:val="20"/>
        </w:rPr>
      </w:pPr>
      <w:r>
        <w:rPr>
          <w:rFonts w:cs="Arial"/>
          <w:b/>
          <w:szCs w:val="20"/>
        </w:rPr>
        <w:t>Wykonawca wyznacza: ………………………………………………, tel.:…………………………</w:t>
      </w:r>
    </w:p>
    <w:p>
      <w:pPr>
        <w:pStyle w:val="Normal"/>
        <w:numPr>
          <w:ilvl w:val="0"/>
          <w:numId w:val="14"/>
        </w:numPr>
        <w:suppressAutoHyphens w:val="false"/>
        <w:spacing w:before="0" w:after="0"/>
        <w:ind w:left="284" w:hanging="284"/>
        <w:contextualSpacing/>
        <w:rPr>
          <w:rFonts w:eastAsia="Times New Roman" w:cs="Arial"/>
          <w:kern w:val="2"/>
          <w:szCs w:val="20"/>
          <w:lang w:eastAsia="pl-PL"/>
        </w:rPr>
      </w:pPr>
      <w:r>
        <w:rPr>
          <w:rFonts w:eastAsia="Times New Roman" w:cs="Arial"/>
          <w:kern w:val="2"/>
          <w:szCs w:val="20"/>
          <w:lang w:eastAsia="pl-PL"/>
        </w:rPr>
        <w:t>Każda zmiana wyznaczonej osoby wymaga niezwłocznego powiadomienia drugiej strony pisemnie lub pocztą elektroniczną. Zmiana osób w powyższym trybie nie wymaga zawarcia aneksu.</w:t>
      </w:r>
    </w:p>
    <w:p>
      <w:pPr>
        <w:pStyle w:val="Normal"/>
        <w:tabs>
          <w:tab w:val="clear" w:pos="708"/>
          <w:tab w:val="left" w:pos="284" w:leader="none"/>
        </w:tabs>
        <w:spacing w:lineRule="auto" w:line="240" w:before="0" w:after="240"/>
        <w:ind w:left="284" w:hanging="0"/>
        <w:contextualSpacing/>
        <w:rPr>
          <w:rFonts w:eastAsia="Times New Roman" w:cs="Arial"/>
          <w:kern w:val="2"/>
          <w:szCs w:val="20"/>
          <w:lang w:eastAsia="pl-PL"/>
        </w:rPr>
      </w:pPr>
      <w:r>
        <w:rPr>
          <w:rFonts w:eastAsia="Times New Roman" w:cs="Arial"/>
          <w:kern w:val="2"/>
          <w:szCs w:val="20"/>
          <w:lang w:eastAsia="pl-PL"/>
        </w:rPr>
      </w:r>
    </w:p>
    <w:p>
      <w:pPr>
        <w:pStyle w:val="Normal"/>
        <w:spacing w:lineRule="auto" w:line="240" w:before="240" w:after="240"/>
        <w:contextualSpacing/>
        <w:jc w:val="center"/>
        <w:rPr>
          <w:rFonts w:ascii="Times New Roman" w:hAnsi="Times New Roman" w:eastAsia="Times New Roman"/>
          <w:kern w:val="2"/>
          <w:szCs w:val="24"/>
          <w:lang w:eastAsia="pl-PL"/>
        </w:rPr>
      </w:pPr>
      <w:bookmarkStart w:id="10" w:name="_Hlk104889935"/>
      <w:r>
        <w:rPr>
          <w:rFonts w:eastAsia="Times New Roman" w:cs="Arial"/>
          <w:b/>
          <w:kern w:val="2"/>
          <w:szCs w:val="20"/>
          <w:lang w:eastAsia="pl-PL"/>
        </w:rPr>
        <w:t>§7</w:t>
      </w:r>
      <w:bookmarkEnd w:id="10"/>
    </w:p>
    <w:p>
      <w:pPr>
        <w:pStyle w:val="Normal"/>
        <w:numPr>
          <w:ilvl w:val="0"/>
          <w:numId w:val="5"/>
        </w:numPr>
        <w:tabs>
          <w:tab w:val="clear" w:pos="708"/>
          <w:tab w:val="left" w:pos="284" w:leader="none"/>
        </w:tabs>
        <w:spacing w:lineRule="auto" w:line="240" w:before="0" w:after="60"/>
        <w:ind w:left="284" w:hanging="284"/>
        <w:rPr/>
      </w:pPr>
      <w:r>
        <w:rPr>
          <w:rFonts w:cs="Arial"/>
          <w:szCs w:val="20"/>
        </w:rPr>
        <w:t>Wykonawca zobowiązuje się dostarczyć przedmiot zamówienia, o którym mowa w § 1 umowy.</w:t>
      </w:r>
    </w:p>
    <w:p>
      <w:pPr>
        <w:pStyle w:val="Normal"/>
        <w:numPr>
          <w:ilvl w:val="0"/>
          <w:numId w:val="5"/>
        </w:numPr>
        <w:tabs>
          <w:tab w:val="clear" w:pos="708"/>
          <w:tab w:val="left" w:pos="284" w:leader="none"/>
        </w:tabs>
        <w:spacing w:lineRule="auto" w:line="240" w:before="0" w:after="60"/>
        <w:ind w:left="284" w:hanging="284"/>
        <w:rPr/>
      </w:pPr>
      <w:r>
        <w:rPr>
          <w:rFonts w:cs="Arial"/>
          <w:szCs w:val="20"/>
        </w:rPr>
        <w:t>Wykonawca udziela gwarancji na przedmiot umowy co do jakości.</w:t>
      </w:r>
    </w:p>
    <w:p>
      <w:pPr>
        <w:pStyle w:val="Normal"/>
        <w:numPr>
          <w:ilvl w:val="0"/>
          <w:numId w:val="5"/>
        </w:numPr>
        <w:tabs>
          <w:tab w:val="clear" w:pos="708"/>
          <w:tab w:val="left" w:pos="284" w:leader="none"/>
        </w:tabs>
        <w:spacing w:lineRule="auto" w:line="240" w:before="0" w:after="60"/>
        <w:ind w:left="284" w:hanging="284"/>
        <w:rPr>
          <w:rFonts w:cs="Arial"/>
          <w:szCs w:val="20"/>
        </w:rPr>
      </w:pPr>
      <w:r>
        <w:rPr>
          <w:rFonts w:cs="Arial"/>
          <w:szCs w:val="20"/>
        </w:rPr>
        <w:t>W przypadku dostawy niezgodnej ze złożonym zamówieniem lub nieodpowiadającej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cs="Arial"/>
          <w:b/>
          <w:szCs w:val="20"/>
        </w:rPr>
        <w:t>do godziny 15:00.</w:t>
      </w:r>
    </w:p>
    <w:p>
      <w:pPr>
        <w:pStyle w:val="Normal"/>
        <w:numPr>
          <w:ilvl w:val="0"/>
          <w:numId w:val="5"/>
        </w:numPr>
        <w:tabs>
          <w:tab w:val="clear" w:pos="708"/>
          <w:tab w:val="left" w:pos="284" w:leader="none"/>
        </w:tabs>
        <w:spacing w:lineRule="auto" w:line="240" w:before="0" w:after="60"/>
        <w:ind w:left="284" w:hanging="284"/>
        <w:rPr>
          <w:rFonts w:cs="Arial"/>
          <w:szCs w:val="20"/>
        </w:rPr>
      </w:pPr>
      <w:r>
        <w:rPr>
          <w:rFonts w:cs="Arial"/>
          <w:szCs w:val="20"/>
        </w:rPr>
        <w:t xml:space="preserve">W przypadku, gdy wadliwy lub niedostarczony przez Wykonawcę towar przeznaczony jest do wydania z magazynu Zamawiającego w dniu dostawy, a Wykonawca nie dostarczy towaru wolnego od wad </w:t>
      </w:r>
      <w:r>
        <w:rPr>
          <w:rFonts w:cs="Arial"/>
          <w:b/>
          <w:szCs w:val="20"/>
        </w:rPr>
        <w:t>do godziny 15</w:t>
      </w:r>
      <w:r>
        <w:rPr>
          <w:rFonts w:cs="Arial"/>
          <w:b/>
          <w:szCs w:val="20"/>
          <w:u w:val="single"/>
          <w:vertAlign w:val="superscript"/>
        </w:rPr>
        <w:t>00</w:t>
      </w:r>
      <w:r>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pPr>
        <w:pStyle w:val="Normal"/>
        <w:numPr>
          <w:ilvl w:val="0"/>
          <w:numId w:val="5"/>
        </w:numPr>
        <w:tabs>
          <w:tab w:val="clear" w:pos="708"/>
          <w:tab w:val="left" w:pos="284" w:leader="none"/>
        </w:tabs>
        <w:spacing w:lineRule="auto" w:line="240" w:before="0" w:after="60"/>
        <w:ind w:left="284" w:hanging="284"/>
        <w:rPr/>
      </w:pPr>
      <w:r>
        <w:rPr>
          <w:rFonts w:cs="Arial"/>
          <w:szCs w:val="20"/>
        </w:rPr>
        <w:t>O wdrożeniu procedury, o której mowa w ust. 4, Zamawiający powiadomi Wykonawcę niezwłocznie drogą elektroniczną.</w:t>
      </w:r>
    </w:p>
    <w:p>
      <w:pPr>
        <w:pStyle w:val="Normal"/>
        <w:numPr>
          <w:ilvl w:val="0"/>
          <w:numId w:val="5"/>
        </w:numPr>
        <w:tabs>
          <w:tab w:val="clear" w:pos="708"/>
          <w:tab w:val="left" w:pos="284" w:leader="none"/>
        </w:tabs>
        <w:spacing w:lineRule="auto" w:line="240" w:before="0" w:after="60"/>
        <w:ind w:left="284" w:hanging="284"/>
        <w:rPr/>
      </w:pPr>
      <w:r>
        <w:rPr>
          <w:rFonts w:cs="Arial"/>
          <w:szCs w:val="20"/>
        </w:rPr>
        <w:t>Wykonawca wyraża zgodę na potrącenie różnicy pomiędzy ceną zakupu zastępczego, a ceną wynikającą z umowy z wynagrodzenia należnego Wykonawcy.</w:t>
      </w:r>
    </w:p>
    <w:p>
      <w:pPr>
        <w:pStyle w:val="Normal"/>
        <w:spacing w:lineRule="auto" w:line="240" w:before="240" w:after="240"/>
        <w:contextualSpacing/>
        <w:jc w:val="center"/>
        <w:rPr>
          <w:rFonts w:ascii="Times New Roman" w:hAnsi="Times New Roman" w:eastAsia="Times New Roman"/>
          <w:kern w:val="2"/>
          <w:szCs w:val="24"/>
          <w:lang w:eastAsia="pl-PL"/>
        </w:rPr>
      </w:pPr>
      <w:bookmarkStart w:id="11" w:name="_Hlk496258324"/>
      <w:bookmarkStart w:id="12" w:name="_Hlk104889995"/>
      <w:r>
        <w:rPr>
          <w:rFonts w:eastAsia="Times New Roman" w:cs="Arial"/>
          <w:b/>
          <w:kern w:val="2"/>
          <w:szCs w:val="20"/>
          <w:lang w:eastAsia="pl-PL"/>
        </w:rPr>
        <w:t>§8</w:t>
      </w:r>
      <w:bookmarkEnd w:id="12"/>
    </w:p>
    <w:p>
      <w:pPr>
        <w:pStyle w:val="ListParagraph"/>
        <w:numPr>
          <w:ilvl w:val="0"/>
          <w:numId w:val="10"/>
        </w:numPr>
        <w:spacing w:before="0" w:after="240"/>
        <w:ind w:left="284" w:hanging="284"/>
        <w:contextualSpacing/>
        <w:rPr>
          <w:rFonts w:ascii="Arial" w:hAnsi="Arial" w:cs="Arial"/>
        </w:rPr>
      </w:pPr>
      <w:r>
        <w:rPr>
          <w:rFonts w:cs="Arial" w:ascii="Arial" w:hAnsi="Arial"/>
          <w:szCs w:val="20"/>
        </w:rPr>
        <w:t>Wykonawca jest zobowiązany wykonać czynności będące przedmiotem umowy z należytą starannością, a także chronić interesy Zamawiającego w zakresie powierzonych sobie czynności.</w:t>
      </w:r>
    </w:p>
    <w:p>
      <w:pPr>
        <w:pStyle w:val="ListParagraph"/>
        <w:numPr>
          <w:ilvl w:val="0"/>
          <w:numId w:val="10"/>
        </w:numPr>
        <w:spacing w:before="0" w:after="240"/>
        <w:ind w:left="284" w:hanging="284"/>
        <w:contextualSpacing/>
        <w:rPr>
          <w:rFonts w:ascii="Arial" w:hAnsi="Arial" w:cs="Arial"/>
        </w:rPr>
      </w:pPr>
      <w:r>
        <w:rPr>
          <w:rFonts w:cs="Arial" w:ascii="Arial" w:hAnsi="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cs="Arial" w:ascii="Arial" w:hAnsi="Arial"/>
          <w:b/>
          <w:szCs w:val="20"/>
        </w:rPr>
        <w:t>50 złotych</w:t>
      </w:r>
      <w:r>
        <w:rPr>
          <w:rFonts w:cs="Arial" w:ascii="Arial" w:hAnsi="Arial"/>
          <w:szCs w:val="20"/>
        </w:rPr>
        <w:t xml:space="preserve"> za każdy stwierdzony przypadek nieterminowego lub nieprawidłowego wykonania umowy. Fakt naliczenia kary umownej zostanie udokumentowany notą księgową przesłaną Wykonawcy. </w:t>
      </w:r>
    </w:p>
    <w:p>
      <w:pPr>
        <w:pStyle w:val="ListParagraph"/>
        <w:numPr>
          <w:ilvl w:val="0"/>
          <w:numId w:val="10"/>
        </w:numPr>
        <w:spacing w:before="0" w:after="240"/>
        <w:ind w:left="284" w:hanging="284"/>
        <w:contextualSpacing/>
        <w:rPr>
          <w:rFonts w:ascii="Arial" w:hAnsi="Arial" w:cs="Arial"/>
        </w:rPr>
      </w:pPr>
      <w:r>
        <w:rPr>
          <w:rFonts w:cs="Arial" w:ascii="Arial" w:hAnsi="Arial"/>
          <w:szCs w:val="20"/>
        </w:rPr>
        <w:t xml:space="preserve">W przypadku wystąpienia  sytuacji określonych w § 7 ust. 4 Zamawiający naliczy karę umowną w wysokości </w:t>
      </w:r>
      <w:r>
        <w:rPr>
          <w:rFonts w:cs="Arial" w:ascii="Arial" w:hAnsi="Arial"/>
          <w:b/>
          <w:szCs w:val="20"/>
        </w:rPr>
        <w:t>50 złotych</w:t>
      </w:r>
      <w:r>
        <w:rPr>
          <w:rFonts w:cs="Arial" w:ascii="Arial" w:hAnsi="Arial"/>
          <w:szCs w:val="20"/>
        </w:rPr>
        <w:t xml:space="preserve"> za każdy przypadek zrealizowania zakupu zastępczego przez Zamawiającego. Fakt naliczenia kary umownej zostanie udokumentowany notą księgową przesłaną Wykonawcy. </w:t>
      </w:r>
    </w:p>
    <w:p>
      <w:pPr>
        <w:pStyle w:val="ListParagraph"/>
        <w:numPr>
          <w:ilvl w:val="0"/>
          <w:numId w:val="10"/>
        </w:numPr>
        <w:spacing w:before="0" w:after="240"/>
        <w:ind w:left="284" w:hanging="284"/>
        <w:contextualSpacing/>
        <w:rPr>
          <w:rFonts w:ascii="Arial" w:hAnsi="Arial" w:cs="Arial"/>
        </w:rPr>
      </w:pPr>
      <w:r>
        <w:rPr>
          <w:rFonts w:cs="Arial" w:ascii="Arial" w:hAnsi="Arial"/>
          <w:szCs w:val="20"/>
        </w:rPr>
        <w:t xml:space="preserve">W przypadku odstąpienia od umowy z winy Wykonawcy przez którąkolwiek ze  stron, Wykonawca zapłaci Zamawiającemu karę umowną w wysokości  </w:t>
      </w:r>
      <w:r>
        <w:rPr>
          <w:rFonts w:cs="Arial" w:ascii="Arial" w:hAnsi="Arial"/>
          <w:b/>
          <w:szCs w:val="20"/>
        </w:rPr>
        <w:t>5 000,00 zł (pięć tysięcy złotych).</w:t>
      </w:r>
    </w:p>
    <w:p>
      <w:pPr>
        <w:pStyle w:val="ListParagraph"/>
        <w:numPr>
          <w:ilvl w:val="0"/>
          <w:numId w:val="10"/>
        </w:numPr>
        <w:spacing w:before="0" w:after="240"/>
        <w:ind w:left="284" w:hanging="284"/>
        <w:contextualSpacing/>
        <w:rPr>
          <w:rFonts w:ascii="Arial" w:hAnsi="Arial" w:cs="Arial"/>
        </w:rPr>
      </w:pPr>
      <w:r>
        <w:rPr>
          <w:rFonts w:cs="Arial" w:ascii="Arial" w:hAnsi="Arial"/>
          <w:szCs w:val="20"/>
        </w:rPr>
        <w:t>Zamawiający ma prawo dokonać, po uprzednim zawiadomieniu Wykonawcy, potrącenia naliczonych kar umownych z wynagrodzenia należnego Wykonawcy.</w:t>
      </w:r>
    </w:p>
    <w:p>
      <w:pPr>
        <w:pStyle w:val="ListParagraph"/>
        <w:numPr>
          <w:ilvl w:val="0"/>
          <w:numId w:val="10"/>
        </w:numPr>
        <w:spacing w:before="0" w:after="240"/>
        <w:ind w:left="284" w:hanging="284"/>
        <w:contextualSpacing/>
        <w:rPr>
          <w:rFonts w:ascii="Arial" w:hAnsi="Arial" w:cs="Arial"/>
        </w:rPr>
      </w:pPr>
      <w:bookmarkStart w:id="13" w:name="_Hlk496258324"/>
      <w:r>
        <w:rPr>
          <w:rFonts w:cs="Arial" w:ascii="Arial" w:hAnsi="Arial"/>
          <w:szCs w:val="20"/>
        </w:rPr>
        <w:t>Zamawiający zastrzega sobie prawo do odszkodowania uzupełniającego przenoszącego wysokość zastrzeżonych kar umownych do wysokości poniesionej szkody.</w:t>
      </w:r>
      <w:bookmarkEnd w:id="13"/>
    </w:p>
    <w:p>
      <w:pPr>
        <w:pStyle w:val="Normal"/>
        <w:spacing w:lineRule="auto" w:line="240" w:before="240" w:after="240"/>
        <w:contextualSpacing/>
        <w:jc w:val="center"/>
        <w:rPr>
          <w:rFonts w:ascii="Times New Roman" w:hAnsi="Times New Roman" w:eastAsia="Times New Roman"/>
          <w:kern w:val="2"/>
          <w:szCs w:val="24"/>
          <w:lang w:eastAsia="pl-PL"/>
        </w:rPr>
      </w:pPr>
      <w:bookmarkStart w:id="14" w:name="_Hlk104890010"/>
      <w:r>
        <w:rPr>
          <w:rFonts w:eastAsia="Times New Roman" w:cs="Arial"/>
          <w:b/>
          <w:kern w:val="2"/>
          <w:szCs w:val="20"/>
          <w:lang w:eastAsia="pl-PL"/>
        </w:rPr>
        <w:t>§9</w:t>
      </w:r>
      <w:bookmarkEnd w:id="14"/>
    </w:p>
    <w:p>
      <w:pPr>
        <w:pStyle w:val="Normal"/>
        <w:spacing w:lineRule="auto" w:line="240" w:before="0" w:after="0"/>
        <w:ind w:left="142" w:hanging="0"/>
        <w:contextualSpacing/>
        <w:rPr>
          <w:rFonts w:ascii="Times New Roman" w:hAnsi="Times New Roman" w:eastAsia="Times New Roman"/>
          <w:kern w:val="2"/>
          <w:szCs w:val="24"/>
          <w:lang w:eastAsia="pl-PL"/>
        </w:rPr>
      </w:pPr>
      <w:r>
        <w:rPr>
          <w:rFonts w:eastAsia="Times New Roman" w:ascii="Times New Roman" w:hAnsi="Times New Roman"/>
          <w:kern w:val="2"/>
          <w:szCs w:val="24"/>
          <w:lang w:eastAsia="pl-PL"/>
        </w:rPr>
      </w:r>
    </w:p>
    <w:p>
      <w:pPr>
        <w:pStyle w:val="Normal"/>
        <w:spacing w:lineRule="auto" w:line="240" w:before="0" w:after="0"/>
        <w:ind w:left="284" w:hanging="0"/>
        <w:contextualSpacing/>
        <w:rPr>
          <w:rFonts w:eastAsia="Times New Roman" w:cs="Arial"/>
          <w:kern w:val="2"/>
          <w:szCs w:val="20"/>
          <w:lang w:eastAsia="pl-PL"/>
        </w:rPr>
      </w:pPr>
      <w:r>
        <w:rPr>
          <w:rFonts w:eastAsia="Times New Roman" w:cs="Arial"/>
          <w:kern w:val="2"/>
          <w:szCs w:val="20"/>
          <w:lang w:eastAsia="pl-PL"/>
        </w:rPr>
        <w:t>Niniejsza umowa została zawarta w języku polskim.</w:t>
      </w:r>
    </w:p>
    <w:p>
      <w:pPr>
        <w:pStyle w:val="Normal"/>
        <w:spacing w:lineRule="auto" w:line="240" w:before="0" w:after="0"/>
        <w:contextualSpacing/>
        <w:rPr>
          <w:rFonts w:ascii="Times New Roman" w:hAnsi="Times New Roman" w:eastAsia="Times New Roman"/>
          <w:kern w:val="2"/>
          <w:szCs w:val="24"/>
          <w:lang w:eastAsia="pl-PL"/>
        </w:rPr>
      </w:pPr>
      <w:r>
        <w:rPr>
          <w:rFonts w:eastAsia="Times New Roman" w:ascii="Times New Roman" w:hAnsi="Times New Roman"/>
          <w:kern w:val="2"/>
          <w:szCs w:val="24"/>
          <w:lang w:eastAsia="pl-PL"/>
        </w:rPr>
      </w:r>
    </w:p>
    <w:p>
      <w:pPr>
        <w:pStyle w:val="Normal"/>
        <w:spacing w:lineRule="auto" w:line="240" w:before="0" w:after="0"/>
        <w:ind w:left="284" w:hanging="0"/>
        <w:contextualSpacing/>
        <w:rPr>
          <w:rFonts w:ascii="Times New Roman" w:hAnsi="Times New Roman" w:eastAsia="Times New Roman"/>
          <w:kern w:val="2"/>
          <w:szCs w:val="24"/>
          <w:lang w:eastAsia="pl-PL"/>
        </w:rPr>
      </w:pPr>
      <w:r>
        <w:rPr>
          <w:rFonts w:eastAsia="Times New Roman" w:ascii="Times New Roman" w:hAnsi="Times New Roman"/>
          <w:kern w:val="2"/>
          <w:szCs w:val="24"/>
          <w:lang w:eastAsia="pl-PL"/>
        </w:rPr>
      </w:r>
    </w:p>
    <w:p>
      <w:pPr>
        <w:pStyle w:val="Normal"/>
        <w:spacing w:lineRule="auto" w:line="240" w:before="240" w:after="0"/>
        <w:contextualSpacing/>
        <w:jc w:val="center"/>
        <w:rPr>
          <w:rFonts w:ascii="Times New Roman" w:hAnsi="Times New Roman" w:eastAsia="Times New Roman"/>
          <w:kern w:val="2"/>
          <w:szCs w:val="24"/>
          <w:lang w:eastAsia="pl-PL"/>
        </w:rPr>
      </w:pPr>
      <w:r>
        <w:rPr>
          <w:rFonts w:eastAsia="Times New Roman" w:cs="Arial"/>
          <w:b/>
          <w:kern w:val="2"/>
          <w:szCs w:val="20"/>
          <w:lang w:eastAsia="pl-PL"/>
        </w:rPr>
        <w:t>§10</w:t>
      </w:r>
    </w:p>
    <w:p>
      <w:pPr>
        <w:pStyle w:val="Normal"/>
        <w:spacing w:lineRule="auto" w:line="240" w:before="0" w:after="0"/>
        <w:ind w:left="284" w:hanging="0"/>
        <w:contextualSpacing/>
        <w:rPr>
          <w:rFonts w:eastAsia="Times New Roman" w:cs="Arial"/>
          <w:kern w:val="2"/>
          <w:szCs w:val="20"/>
          <w:lang w:eastAsia="pl-PL"/>
        </w:rPr>
      </w:pPr>
      <w:r>
        <w:rPr>
          <w:rFonts w:eastAsia="Times New Roman" w:cs="Arial"/>
          <w:kern w:val="2"/>
          <w:szCs w:val="20"/>
          <w:lang w:eastAsia="pl-PL"/>
        </w:rPr>
        <w:t xml:space="preserve">Zmiana niniejszej umowy jest możliwa w formie aneksu pod rygorem nieważności, za wyjątkiem przypadków wskazanych </w:t>
      </w:r>
      <w:r>
        <w:rPr>
          <w:rFonts w:eastAsia="Times New Roman" w:cs="Arial"/>
          <w:b/>
          <w:bCs/>
          <w:kern w:val="2"/>
          <w:szCs w:val="20"/>
          <w:lang w:eastAsia="pl-PL"/>
        </w:rPr>
        <w:t xml:space="preserve">w § 6 w ust. 1-3, </w:t>
      </w:r>
      <w:bookmarkStart w:id="15" w:name="_Hlk135051402"/>
      <w:r>
        <w:rPr>
          <w:rFonts w:cs="Arial"/>
          <w:b/>
          <w:bCs/>
          <w:szCs w:val="20"/>
        </w:rPr>
        <w:t>§ 4 ust. 2</w:t>
      </w:r>
      <w:bookmarkEnd w:id="15"/>
      <w:r>
        <w:rPr>
          <w:rFonts w:cs="Arial"/>
          <w:b/>
          <w:bCs/>
          <w:szCs w:val="20"/>
        </w:rPr>
        <w:t>, § 3</w:t>
      </w:r>
      <w:r>
        <w:rPr>
          <w:rFonts w:eastAsia="Times New Roman" w:cs="Arial"/>
          <w:kern w:val="2"/>
          <w:szCs w:val="20"/>
          <w:lang w:eastAsia="pl-PL"/>
        </w:rPr>
        <w:t xml:space="preserve"> które wymagają udokumentowania w formie pisemnej.</w:t>
      </w:r>
    </w:p>
    <w:p>
      <w:pPr>
        <w:pStyle w:val="Normal"/>
        <w:spacing w:lineRule="auto" w:line="240" w:before="0" w:after="0"/>
        <w:ind w:left="284" w:hanging="0"/>
        <w:contextualSpacing/>
        <w:rPr>
          <w:rFonts w:eastAsia="Times New Roman" w:cs="Arial"/>
          <w:kern w:val="2"/>
          <w:szCs w:val="20"/>
          <w:lang w:eastAsia="pl-PL"/>
        </w:rPr>
      </w:pPr>
      <w:r>
        <w:rPr>
          <w:rFonts w:eastAsia="Times New Roman" w:cs="Arial"/>
          <w:kern w:val="2"/>
          <w:szCs w:val="20"/>
          <w:lang w:eastAsia="pl-PL"/>
        </w:rPr>
      </w:r>
    </w:p>
    <w:p>
      <w:pPr>
        <w:pStyle w:val="Normal"/>
        <w:spacing w:before="240" w:after="120"/>
        <w:jc w:val="center"/>
        <w:rPr>
          <w:rFonts w:ascii="Times New Roman" w:hAnsi="Times New Roman"/>
          <w:szCs w:val="24"/>
        </w:rPr>
      </w:pPr>
      <w:r>
        <w:rPr>
          <w:rFonts w:cs="Arial"/>
          <w:b/>
          <w:szCs w:val="20"/>
        </w:rPr>
        <w:t>§11</w:t>
      </w:r>
    </w:p>
    <w:p>
      <w:pPr>
        <w:pStyle w:val="Normal"/>
        <w:numPr>
          <w:ilvl w:val="0"/>
          <w:numId w:val="2"/>
        </w:numPr>
        <w:spacing w:lineRule="auto" w:line="240" w:before="0" w:after="0"/>
        <w:ind w:left="284" w:hanging="284"/>
        <w:contextualSpacing/>
        <w:rPr>
          <w:rFonts w:ascii="Times New Roman" w:hAnsi="Times New Roman" w:eastAsia="Times New Roman"/>
          <w:kern w:val="2"/>
          <w:szCs w:val="24"/>
          <w:lang w:eastAsia="pl-PL"/>
        </w:rPr>
      </w:pPr>
      <w:r>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pPr>
        <w:pStyle w:val="Normal"/>
        <w:numPr>
          <w:ilvl w:val="0"/>
          <w:numId w:val="2"/>
        </w:numPr>
        <w:spacing w:lineRule="auto" w:line="240" w:before="0" w:after="0"/>
        <w:ind w:left="284" w:hanging="284"/>
        <w:rPr/>
      </w:pPr>
      <w:r>
        <w:rPr/>
        <w:t>Jeśli Zamawiający i Wykonawca nie są w stanie polubownie rozstrzygnąć sporu, to każda ze stron może poddać spór rozstrzygnięciu sądu powszechnego właściwego miejscowo dla siedziby Zamawiającego.</w:t>
      </w:r>
    </w:p>
    <w:p>
      <w:pPr>
        <w:pStyle w:val="Normal"/>
        <w:numPr>
          <w:ilvl w:val="0"/>
          <w:numId w:val="2"/>
        </w:numPr>
        <w:spacing w:lineRule="auto" w:line="240" w:before="0" w:after="0"/>
        <w:ind w:left="284" w:hanging="284"/>
        <w:rPr/>
      </w:pPr>
      <w:r>
        <w:rPr/>
        <w:t>Wykonawca nie może bez zgody Zamawiającego zbywać ani przenosić na rzecz osób trzecich praw i wierzytelności powstałych w związku z realizacją niniejszej Umowy.</w:t>
      </w:r>
    </w:p>
    <w:p>
      <w:pPr>
        <w:pStyle w:val="ListParagraph"/>
        <w:spacing w:before="240" w:after="0"/>
        <w:ind w:left="4402" w:hanging="0"/>
        <w:contextualSpacing/>
        <w:rPr>
          <w:rFonts w:ascii="Arial" w:hAnsi="Arial" w:cs="Arial"/>
        </w:rPr>
      </w:pPr>
      <w:r>
        <w:rPr>
          <w:rFonts w:cs="Arial" w:ascii="Arial" w:hAnsi="Arial"/>
          <w:b/>
          <w:szCs w:val="20"/>
        </w:rPr>
        <w:t xml:space="preserve">       </w:t>
      </w:r>
      <w:r>
        <w:rPr>
          <w:rFonts w:cs="Arial" w:ascii="Arial" w:hAnsi="Arial"/>
          <w:b/>
          <w:szCs w:val="20"/>
        </w:rPr>
        <w:t>§12</w:t>
      </w:r>
    </w:p>
    <w:p>
      <w:pPr>
        <w:pStyle w:val="Normal"/>
        <w:spacing w:lineRule="auto" w:line="240" w:before="120" w:after="240"/>
        <w:ind w:left="284" w:hanging="0"/>
        <w:contextualSpacing/>
        <w:rPr>
          <w:rFonts w:eastAsia="Times New Roman" w:cs="Arial"/>
          <w:kern w:val="2"/>
          <w:szCs w:val="20"/>
          <w:lang w:eastAsia="pl-PL"/>
        </w:rPr>
      </w:pPr>
      <w:r>
        <w:rPr>
          <w:rFonts w:eastAsia="Times New Roman" w:cs="Arial"/>
          <w:kern w:val="2"/>
          <w:szCs w:val="20"/>
          <w:lang w:eastAsia="pl-PL"/>
        </w:rPr>
        <w:t>W sprawach nieuregulowanych w umowie będą miały zastosowanie  przepisy Kodeksu Cywilnego.</w:t>
      </w:r>
    </w:p>
    <w:p>
      <w:pPr>
        <w:pStyle w:val="Normal"/>
        <w:spacing w:lineRule="auto" w:line="240" w:before="120" w:after="240"/>
        <w:ind w:left="284" w:hanging="0"/>
        <w:contextualSpacing/>
        <w:rPr>
          <w:rFonts w:ascii="Times New Roman" w:hAnsi="Times New Roman" w:eastAsia="Times New Roman"/>
          <w:kern w:val="2"/>
          <w:szCs w:val="24"/>
          <w:lang w:eastAsia="pl-PL"/>
        </w:rPr>
      </w:pPr>
      <w:r>
        <w:rPr>
          <w:rFonts w:eastAsia="Times New Roman" w:ascii="Times New Roman" w:hAnsi="Times New Roman"/>
          <w:kern w:val="2"/>
          <w:szCs w:val="24"/>
          <w:lang w:eastAsia="pl-PL"/>
        </w:rPr>
      </w:r>
    </w:p>
    <w:p>
      <w:pPr>
        <w:pStyle w:val="Normal"/>
        <w:spacing w:lineRule="auto" w:line="240"/>
        <w:ind w:left="360" w:hanging="0"/>
        <w:jc w:val="center"/>
        <w:rPr>
          <w:rFonts w:cs="Arial"/>
          <w:b/>
          <w:b/>
          <w:szCs w:val="20"/>
        </w:rPr>
      </w:pPr>
      <w:r>
        <w:rPr>
          <w:rFonts w:cs="Arial"/>
          <w:b/>
          <w:szCs w:val="20"/>
        </w:rPr>
        <w:t>§13</w:t>
      </w:r>
    </w:p>
    <w:p>
      <w:pPr>
        <w:pStyle w:val="Normal"/>
        <w:spacing w:lineRule="auto" w:line="240" w:before="120" w:after="0"/>
        <w:ind w:left="284" w:hanging="0"/>
        <w:contextualSpacing/>
        <w:rPr>
          <w:rFonts w:eastAsia="Times New Roman" w:cs="Arial"/>
          <w:b/>
          <w:b/>
          <w:kern w:val="2"/>
          <w:szCs w:val="20"/>
          <w:lang w:eastAsia="pl-PL"/>
        </w:rPr>
      </w:pPr>
      <w:r>
        <w:rPr>
          <w:rFonts w:eastAsia="Times New Roman" w:cs="Arial"/>
          <w:kern w:val="2"/>
          <w:szCs w:val="20"/>
          <w:lang w:eastAsia="pl-PL"/>
        </w:rPr>
        <w:t>Umowę spisano w trzech jednobrzmiących egzemplarzach, z czego jeden egzemplarz dla Wykonawcy, dwa egzemplarze dla Zamawiającego.</w:t>
      </w:r>
    </w:p>
    <w:p>
      <w:pPr>
        <w:pStyle w:val="Normal"/>
        <w:spacing w:lineRule="auto" w:line="240" w:before="120" w:after="0"/>
        <w:ind w:left="720" w:hanging="0"/>
        <w:contextualSpacing/>
        <w:rPr>
          <w:rFonts w:eastAsia="Times New Roman" w:cs="Arial"/>
          <w:b/>
          <w:b/>
          <w:kern w:val="2"/>
          <w:szCs w:val="20"/>
          <w:lang w:eastAsia="pl-PL"/>
        </w:rPr>
      </w:pPr>
      <w:r>
        <w:rPr>
          <w:rFonts w:eastAsia="Times New Roman" w:cs="Arial"/>
          <w:b/>
          <w:kern w:val="2"/>
          <w:szCs w:val="20"/>
          <w:lang w:eastAsia="pl-PL"/>
        </w:rPr>
      </w:r>
    </w:p>
    <w:p>
      <w:pPr>
        <w:pStyle w:val="Normal"/>
        <w:spacing w:lineRule="auto" w:line="240" w:before="120" w:after="120"/>
        <w:rPr/>
      </w:pPr>
      <w:r>
        <w:rPr/>
      </w:r>
    </w:p>
    <w:p>
      <w:pPr>
        <w:pStyle w:val="Normal"/>
        <w:spacing w:lineRule="auto" w:line="240" w:before="120" w:after="120"/>
        <w:ind w:firstLine="284"/>
        <w:jc w:val="center"/>
        <w:rPr/>
      </w:pPr>
      <w:r>
        <w:rPr>
          <w:rFonts w:cs="Arial"/>
          <w:b/>
          <w:szCs w:val="20"/>
        </w:rPr>
        <w:t>Wykonawca</w:t>
        <w:tab/>
      </w:r>
      <w:r>
        <w:rPr>
          <w:rFonts w:cs="Arial"/>
          <w:szCs w:val="20"/>
        </w:rPr>
        <w:tab/>
        <w:tab/>
        <w:tab/>
        <w:tab/>
        <w:tab/>
        <w:tab/>
        <w:tab/>
      </w:r>
      <w:r>
        <w:rPr>
          <w:rFonts w:cs="Arial"/>
          <w:b/>
          <w:szCs w:val="20"/>
        </w:rPr>
        <w:t>Zamawiający</w:t>
      </w:r>
    </w:p>
    <w:p>
      <w:pPr>
        <w:pStyle w:val="Normal"/>
        <w:spacing w:lineRule="auto" w:line="240" w:before="120" w:after="120"/>
        <w:jc w:val="center"/>
        <w:rPr>
          <w:rFonts w:cs="Arial"/>
          <w:b/>
          <w:b/>
          <w:szCs w:val="20"/>
        </w:rPr>
      </w:pPr>
      <w:r>
        <w:rPr>
          <w:rFonts w:cs="Arial"/>
          <w:b/>
          <w:szCs w:val="20"/>
        </w:rPr>
      </w:r>
    </w:p>
    <w:p>
      <w:pPr>
        <w:pStyle w:val="Normal"/>
        <w:spacing w:lineRule="auto" w:line="240" w:before="120" w:after="120"/>
        <w:jc w:val="center"/>
        <w:rPr>
          <w:rFonts w:cs="Arial"/>
          <w:b/>
          <w:b/>
          <w:szCs w:val="20"/>
        </w:rPr>
      </w:pPr>
      <w:r>
        <w:rPr>
          <w:rFonts w:cs="Arial"/>
          <w:b/>
          <w:szCs w:val="20"/>
        </w:rPr>
      </w:r>
    </w:p>
    <w:p>
      <w:pPr>
        <w:pStyle w:val="Normal"/>
        <w:spacing w:lineRule="auto" w:line="240"/>
        <w:rPr>
          <w:rFonts w:cs="Arial"/>
          <w:b/>
          <w:b/>
          <w:szCs w:val="20"/>
        </w:rPr>
      </w:pPr>
      <w:r>
        <w:rPr>
          <w:rFonts w:cs="Arial"/>
          <w:b/>
          <w:szCs w:val="20"/>
        </w:rPr>
      </w:r>
    </w:p>
    <w:p>
      <w:pPr>
        <w:pStyle w:val="Normal"/>
        <w:spacing w:lineRule="auto" w:line="240"/>
        <w:ind w:left="1416" w:hanging="0"/>
        <w:jc w:val="center"/>
        <w:rPr>
          <w:rFonts w:cs="Arial"/>
          <w:b/>
          <w:b/>
          <w:szCs w:val="20"/>
        </w:rPr>
      </w:pPr>
      <w:r>
        <w:rPr>
          <w:rFonts w:cs="Arial"/>
          <w:b/>
          <w:szCs w:val="20"/>
        </w:rPr>
      </w:r>
    </w:p>
    <w:p>
      <w:pPr>
        <w:pStyle w:val="Normal"/>
        <w:spacing w:lineRule="auto" w:line="240"/>
        <w:ind w:left="1416" w:hanging="0"/>
        <w:jc w:val="center"/>
        <w:rPr>
          <w:rFonts w:cs="Arial"/>
          <w:b/>
          <w:b/>
          <w:szCs w:val="20"/>
        </w:rPr>
      </w:pPr>
      <w:r>
        <w:rPr>
          <w:rFonts w:cs="Arial"/>
          <w:b/>
          <w:szCs w:val="20"/>
        </w:rPr>
      </w:r>
    </w:p>
    <w:p>
      <w:pPr>
        <w:pStyle w:val="Normal"/>
        <w:spacing w:lineRule="auto" w:line="240"/>
        <w:ind w:left="1416" w:right="1134" w:hanging="0"/>
        <w:jc w:val="center"/>
        <w:rPr/>
      </w:pPr>
      <w:r>
        <w:rPr>
          <w:rFonts w:cs="Arial"/>
          <w:b/>
          <w:szCs w:val="20"/>
        </w:rPr>
        <w:t>Nie wnoszę uwag pod względem finansowo-księgowym</w:t>
      </w:r>
    </w:p>
    <w:p>
      <w:pPr>
        <w:pStyle w:val="Normal"/>
        <w:spacing w:lineRule="auto" w:line="240"/>
        <w:jc w:val="center"/>
        <w:rPr>
          <w:rFonts w:cs="Arial"/>
          <w:b/>
          <w:b/>
          <w:szCs w:val="20"/>
        </w:rPr>
      </w:pPr>
      <w:r>
        <w:rPr>
          <w:rFonts w:cs="Arial"/>
          <w:b/>
          <w:szCs w:val="20"/>
        </w:rPr>
      </w:r>
    </w:p>
    <w:p>
      <w:pPr>
        <w:pStyle w:val="Normal"/>
        <w:spacing w:lineRule="auto" w:line="240" w:before="0" w:after="0"/>
        <w:jc w:val="left"/>
        <w:rPr>
          <w:b/>
          <w:b/>
          <w:sz w:val="18"/>
          <w:szCs w:val="18"/>
        </w:rPr>
      </w:pPr>
      <w:r>
        <w:rPr>
          <w:b/>
          <w:sz w:val="18"/>
          <w:szCs w:val="18"/>
        </w:rPr>
      </w:r>
      <w:r>
        <w:br w:type="page"/>
      </w:r>
    </w:p>
    <w:p>
      <w:pPr>
        <w:pStyle w:val="Normal"/>
        <w:spacing w:lineRule="auto" w:line="240"/>
        <w:rPr/>
      </w:pPr>
      <w:r>
        <w:rPr>
          <w:b/>
          <w:sz w:val="18"/>
          <w:szCs w:val="18"/>
        </w:rPr>
        <w:t>OŚWIADCZENIE:</w:t>
      </w:r>
    </w:p>
    <w:p>
      <w:pPr>
        <w:pStyle w:val="Normal"/>
        <w:suppressAutoHyphens w:val="false"/>
        <w:rPr>
          <w:i/>
          <w:i/>
          <w:szCs w:val="20"/>
        </w:rPr>
      </w:pPr>
      <w:r>
        <w:rPr>
          <w:i/>
          <w:szCs w:val="20"/>
        </w:rPr>
        <w:t xml:space="preserve">Wyrażam zgodę na przetwarzanie danych osobowych przez </w:t>
      </w:r>
      <w:r>
        <w:rPr>
          <w:rFonts w:cs="Arial"/>
          <w:i/>
          <w:iCs/>
          <w:szCs w:val="20"/>
        </w:rPr>
        <w:t xml:space="preserve">Dom Pomocy Społecznej, Weterana Walki i Pracy, ul. Wyścigowa 16, </w:t>
      </w:r>
      <w:r>
        <w:rPr>
          <w:rFonts w:cs="Arial"/>
          <w:i/>
          <w:szCs w:val="20"/>
        </w:rPr>
        <w:t>26-600 Radom</w:t>
      </w:r>
      <w:r>
        <w:rPr>
          <w:i/>
          <w:szCs w:val="20"/>
        </w:rPr>
        <w:t>, w związku z prowadzonym Rejestrem Umów zgodnie z art. 6 ust. 1 lit. A ogólnego Rozporządzenia o Ochronie Danych Osobowych z dnia 27 kwietnia 2016 roku.</w:t>
      </w:r>
    </w:p>
    <w:p>
      <w:pPr>
        <w:pStyle w:val="Normal"/>
        <w:spacing w:lineRule="auto" w:line="240" w:before="0" w:after="0"/>
        <w:ind w:right="4818" w:hanging="0"/>
        <w:rPr>
          <w:i/>
          <w:i/>
          <w:sz w:val="18"/>
          <w:szCs w:val="18"/>
        </w:rPr>
      </w:pPr>
      <w:r>
        <w:rPr>
          <w:i/>
          <w:sz w:val="18"/>
          <w:szCs w:val="18"/>
        </w:rPr>
      </w:r>
    </w:p>
    <w:p>
      <w:pPr>
        <w:pStyle w:val="Normal"/>
        <w:spacing w:lineRule="auto" w:line="240" w:before="0" w:after="0"/>
        <w:ind w:right="4818" w:hanging="0"/>
        <w:jc w:val="center"/>
        <w:rPr>
          <w:i/>
          <w:i/>
          <w:sz w:val="18"/>
          <w:szCs w:val="18"/>
        </w:rPr>
      </w:pPr>
      <w:r>
        <w:rPr>
          <w:i/>
          <w:sz w:val="18"/>
          <w:szCs w:val="18"/>
        </w:rPr>
      </w:r>
    </w:p>
    <w:p>
      <w:pPr>
        <w:pStyle w:val="Normal"/>
        <w:spacing w:lineRule="auto" w:line="240" w:before="0" w:after="0"/>
        <w:ind w:right="4818" w:hanging="0"/>
        <w:jc w:val="center"/>
        <w:rPr>
          <w:i/>
          <w:i/>
          <w:sz w:val="18"/>
          <w:szCs w:val="18"/>
        </w:rPr>
      </w:pPr>
      <w:r>
        <w:rPr>
          <w:i/>
          <w:sz w:val="18"/>
          <w:szCs w:val="18"/>
        </w:rPr>
      </w:r>
    </w:p>
    <w:p>
      <w:pPr>
        <w:pStyle w:val="Normal"/>
        <w:spacing w:lineRule="auto" w:line="240" w:before="0" w:after="0"/>
        <w:ind w:right="4818" w:hanging="0"/>
        <w:jc w:val="center"/>
        <w:rPr/>
      </w:pPr>
      <w:r>
        <w:rPr>
          <w:sz w:val="18"/>
          <w:szCs w:val="18"/>
        </w:rPr>
        <w:t>…………………………………………</w:t>
      </w:r>
    </w:p>
    <w:p>
      <w:pPr>
        <w:pStyle w:val="Normal"/>
        <w:spacing w:lineRule="auto" w:line="240" w:before="0" w:after="0"/>
        <w:ind w:right="4818" w:hanging="0"/>
        <w:jc w:val="center"/>
        <w:rPr/>
      </w:pPr>
      <w:r>
        <w:rPr>
          <w:sz w:val="18"/>
          <w:szCs w:val="18"/>
        </w:rPr>
        <w:t>(data i czytelny podpis Wykonawcy)</w:t>
      </w:r>
    </w:p>
    <w:p>
      <w:pPr>
        <w:pStyle w:val="Normal"/>
        <w:spacing w:lineRule="auto" w:line="240" w:before="0" w:after="0"/>
        <w:ind w:right="4818" w:hanging="0"/>
        <w:jc w:val="center"/>
        <w:rPr>
          <w:sz w:val="18"/>
          <w:szCs w:val="18"/>
        </w:rPr>
      </w:pPr>
      <w:r>
        <w:rPr>
          <w:sz w:val="18"/>
          <w:szCs w:val="18"/>
        </w:rPr>
      </w:r>
    </w:p>
    <w:p>
      <w:pPr>
        <w:pStyle w:val="Normal"/>
        <w:spacing w:lineRule="auto" w:line="240" w:before="0" w:after="0"/>
        <w:ind w:right="4818" w:hanging="0"/>
        <w:jc w:val="center"/>
        <w:rPr>
          <w:sz w:val="18"/>
          <w:szCs w:val="18"/>
        </w:rPr>
      </w:pPr>
      <w:r>
        <w:rPr>
          <w:sz w:val="18"/>
          <w:szCs w:val="18"/>
        </w:rPr>
      </w:r>
    </w:p>
    <w:p>
      <w:pPr>
        <w:pStyle w:val="Normal"/>
        <w:spacing w:lineRule="auto" w:line="240" w:before="0" w:after="0"/>
        <w:rPr/>
      </w:pPr>
      <w:r>
        <w:rPr/>
      </w:r>
    </w:p>
    <w:p>
      <w:pPr>
        <w:pStyle w:val="Normal"/>
        <w:suppressAutoHyphens w:val="false"/>
        <w:spacing w:before="0"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16"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pPr>
        <w:pStyle w:val="Normal"/>
        <w:numPr>
          <w:ilvl w:val="0"/>
          <w:numId w:val="4"/>
        </w:numPr>
        <w:spacing w:before="0" w:after="0"/>
        <w:rPr>
          <w:rFonts w:cs="Arial"/>
          <w:color w:val="000000"/>
          <w:sz w:val="16"/>
          <w:szCs w:val="16"/>
        </w:rPr>
      </w:pPr>
      <w:r>
        <w:rPr>
          <w:rFonts w:cs="Arial"/>
          <w:color w:val="000000"/>
          <w:sz w:val="16"/>
          <w:szCs w:val="16"/>
        </w:rPr>
        <w:t xml:space="preserve">Administratorem Pani/Pana danych osobowych jest Dom Pomocy Społecznej Weterana Walki i Pracy, </w:t>
        <w:br/>
        <w:t>ul. Wyścigowa 16,  26 – 600 Radom.</w:t>
      </w:r>
    </w:p>
    <w:p>
      <w:pPr>
        <w:pStyle w:val="Normal"/>
        <w:numPr>
          <w:ilvl w:val="0"/>
          <w:numId w:val="4"/>
        </w:numPr>
        <w:suppressAutoHyphens w:val="false"/>
        <w:spacing w:lineRule="auto" w:line="240" w:before="0" w:after="0"/>
        <w:contextualSpacing/>
        <w:rPr>
          <w:rFonts w:cs="Arial"/>
          <w:color w:val="000000"/>
          <w:sz w:val="16"/>
          <w:szCs w:val="16"/>
        </w:rPr>
      </w:pPr>
      <w:r>
        <w:rPr>
          <w:rFonts w:cs="Arial"/>
          <w:color w:val="000000"/>
          <w:sz w:val="16"/>
          <w:szCs w:val="16"/>
        </w:rPr>
        <w:t xml:space="preserve">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w:t>
      </w:r>
      <w:hyperlink r:id="rId2">
        <w:r>
          <w:rPr>
            <w:rStyle w:val="Czeinternetowe"/>
            <w:rFonts w:cs="Arial"/>
            <w:sz w:val="16"/>
            <w:szCs w:val="16"/>
          </w:rPr>
          <w:t>iodo@dpsweteran.radom.pl</w:t>
        </w:r>
      </w:hyperlink>
    </w:p>
    <w:p>
      <w:pPr>
        <w:pStyle w:val="Normal"/>
        <w:numPr>
          <w:ilvl w:val="0"/>
          <w:numId w:val="4"/>
        </w:numPr>
        <w:suppressAutoHyphens w:val="false"/>
        <w:spacing w:lineRule="auto" w:line="240" w:before="0" w:after="0"/>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pPr>
        <w:pStyle w:val="Normal"/>
        <w:numPr>
          <w:ilvl w:val="0"/>
          <w:numId w:val="13"/>
        </w:numPr>
        <w:spacing w:lineRule="auto" w:line="240" w:before="0" w:after="0"/>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pPr>
        <w:pStyle w:val="Normal"/>
        <w:numPr>
          <w:ilvl w:val="0"/>
          <w:numId w:val="4"/>
        </w:numPr>
        <w:spacing w:lineRule="auto" w:line="240" w:before="0" w:after="0"/>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pPr>
        <w:pStyle w:val="Normal"/>
        <w:numPr>
          <w:ilvl w:val="0"/>
          <w:numId w:val="4"/>
        </w:numPr>
        <w:spacing w:lineRule="auto" w:line="240" w:before="0" w:after="0"/>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pPr>
        <w:pStyle w:val="Normal"/>
        <w:numPr>
          <w:ilvl w:val="0"/>
          <w:numId w:val="4"/>
        </w:numPr>
        <w:spacing w:lineRule="auto" w:line="240" w:before="0" w:after="0"/>
        <w:contextualSpacing/>
        <w:rPr>
          <w:rFonts w:eastAsia="Times New Roman" w:cs="Arial"/>
          <w:sz w:val="16"/>
          <w:szCs w:val="16"/>
          <w:lang w:eastAsia="pl-PL"/>
        </w:rPr>
      </w:pPr>
      <w:r>
        <w:rPr>
          <w:rFonts w:eastAsia="Times New Roman" w:cs="Arial"/>
          <w:sz w:val="16"/>
          <w:szCs w:val="16"/>
          <w:lang w:eastAsia="pl-PL"/>
        </w:rPr>
        <w:t>Posiada Pan/Pani prawo do:</w:t>
      </w:r>
    </w:p>
    <w:p>
      <w:pPr>
        <w:pStyle w:val="Normal"/>
        <w:numPr>
          <w:ilvl w:val="0"/>
          <w:numId w:val="12"/>
        </w:numPr>
        <w:tabs>
          <w:tab w:val="clear" w:pos="708"/>
          <w:tab w:val="left" w:pos="709" w:leader="none"/>
        </w:tabs>
        <w:spacing w:lineRule="auto" w:line="240" w:before="0" w:after="0"/>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pPr>
        <w:pStyle w:val="Normal"/>
        <w:numPr>
          <w:ilvl w:val="0"/>
          <w:numId w:val="12"/>
        </w:numPr>
        <w:tabs>
          <w:tab w:val="clear" w:pos="708"/>
          <w:tab w:val="left" w:pos="709" w:leader="none"/>
        </w:tabs>
        <w:spacing w:lineRule="auto" w:line="240" w:before="0" w:after="0"/>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pPr>
        <w:pStyle w:val="Normal"/>
        <w:numPr>
          <w:ilvl w:val="0"/>
          <w:numId w:val="12"/>
        </w:numPr>
        <w:tabs>
          <w:tab w:val="clear" w:pos="708"/>
          <w:tab w:val="left" w:pos="709" w:leader="none"/>
        </w:tabs>
        <w:spacing w:lineRule="auto" w:line="240" w:before="0" w:after="0"/>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pStyle w:val="Normal"/>
        <w:numPr>
          <w:ilvl w:val="0"/>
          <w:numId w:val="12"/>
        </w:numPr>
        <w:tabs>
          <w:tab w:val="clear" w:pos="708"/>
          <w:tab w:val="left" w:pos="709" w:leader="none"/>
        </w:tabs>
        <w:spacing w:lineRule="auto" w:line="240" w:before="0" w:after="0"/>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pPr>
        <w:pStyle w:val="Normal"/>
        <w:numPr>
          <w:ilvl w:val="0"/>
          <w:numId w:val="12"/>
        </w:numPr>
        <w:tabs>
          <w:tab w:val="clear" w:pos="708"/>
          <w:tab w:val="left" w:pos="709" w:leader="none"/>
        </w:tabs>
        <w:spacing w:lineRule="auto" w:line="240" w:before="0" w:after="0"/>
        <w:ind w:left="568" w:hanging="284"/>
        <w:contextualSpacing/>
        <w:rPr>
          <w:rFonts w:eastAsia="Times New Roman" w:cs="Arial"/>
          <w:b/>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pPr>
        <w:pStyle w:val="Normal"/>
        <w:numPr>
          <w:ilvl w:val="0"/>
          <w:numId w:val="12"/>
        </w:numPr>
        <w:tabs>
          <w:tab w:val="clear" w:pos="708"/>
          <w:tab w:val="left" w:pos="709" w:leader="none"/>
        </w:tabs>
        <w:spacing w:lineRule="auto" w:line="240" w:before="0" w:after="0"/>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pPr>
        <w:pStyle w:val="Normal"/>
        <w:numPr>
          <w:ilvl w:val="0"/>
          <w:numId w:val="12"/>
        </w:numPr>
        <w:tabs>
          <w:tab w:val="clear" w:pos="708"/>
          <w:tab w:val="left" w:pos="709" w:leader="none"/>
        </w:tabs>
        <w:spacing w:lineRule="auto" w:line="240" w:before="0" w:after="0"/>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pPr>
        <w:pStyle w:val="Normal"/>
        <w:numPr>
          <w:ilvl w:val="0"/>
          <w:numId w:val="4"/>
        </w:numPr>
        <w:spacing w:lineRule="auto" w:line="240" w:before="0" w:after="0"/>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pPr>
        <w:pStyle w:val="Normal"/>
        <w:numPr>
          <w:ilvl w:val="0"/>
          <w:numId w:val="4"/>
        </w:numPr>
        <w:spacing w:lineRule="auto" w:line="240" w:before="0" w:after="0"/>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pPr>
        <w:pStyle w:val="Normal"/>
        <w:numPr>
          <w:ilvl w:val="0"/>
          <w:numId w:val="4"/>
        </w:numPr>
        <w:spacing w:lineRule="auto" w:line="240" w:before="0" w:after="0"/>
        <w:rPr>
          <w:b/>
          <w:b/>
          <w:bCs/>
          <w:sz w:val="16"/>
          <w:szCs w:val="16"/>
        </w:rPr>
      </w:pPr>
      <w:r>
        <w:rPr>
          <w:rFonts w:eastAsia="Times New Roman" w:cs="Arial"/>
          <w:sz w:val="16"/>
          <w:szCs w:val="16"/>
          <w:lang w:eastAsia="pl-PL"/>
        </w:rPr>
        <w:t>Pana/Pani dane nie będą przetwarzane w sposób zautomatyzowany i nie będą poddawane profilowaniu</w:t>
      </w:r>
      <w:bookmarkEnd w:id="16"/>
      <w:r>
        <w:rPr>
          <w:rFonts w:eastAsia="Times New Roman" w:cs="Arial"/>
          <w:sz w:val="16"/>
          <w:szCs w:val="16"/>
          <w:lang w:eastAsia="pl-PL"/>
        </w:rPr>
        <w:t>.</w:t>
      </w:r>
    </w:p>
    <w:p>
      <w:pPr>
        <w:pStyle w:val="Normal"/>
        <w:spacing w:before="0" w:after="360"/>
        <w:rPr>
          <w:rFonts w:cs="Arial"/>
          <w:sz w:val="16"/>
          <w:szCs w:val="16"/>
        </w:rPr>
      </w:pPr>
      <w:r>
        <w:rPr>
          <w:rFonts w:cs="Arial"/>
          <w:sz w:val="16"/>
          <w:szCs w:val="16"/>
        </w:rPr>
      </w:r>
    </w:p>
    <w:p>
      <w:pPr>
        <w:pStyle w:val="Normal"/>
        <w:spacing w:before="0" w:after="360"/>
        <w:rPr>
          <w:rFonts w:cs="Arial"/>
          <w:sz w:val="16"/>
          <w:szCs w:val="16"/>
        </w:rPr>
      </w:pPr>
      <w:r>
        <w:rPr>
          <w:rFonts w:cs="Arial"/>
          <w:sz w:val="16"/>
          <w:szCs w:val="16"/>
        </w:rPr>
      </w:r>
    </w:p>
    <w:p>
      <w:pPr>
        <w:pStyle w:val="Normal"/>
        <w:rPr/>
      </w:pPr>
      <w:r>
        <w:rPr/>
      </w:r>
    </w:p>
    <w:p>
      <w:pPr>
        <w:pStyle w:val="Normal"/>
        <w:spacing w:lineRule="auto" w:line="240" w:before="0" w:after="0"/>
        <w:jc w:val="left"/>
        <w:rPr/>
      </w:pPr>
      <w:r>
        <w:rPr/>
      </w:r>
    </w:p>
    <w:sectPr>
      <w:headerReference w:type="default" r:id="rId3"/>
      <w:footerReference w:type="default" r:id="rId4"/>
      <w:type w:val="nextPage"/>
      <w:pgSz w:w="11906" w:h="16838"/>
      <w:pgMar w:left="1418" w:right="849" w:gutter="0" w:header="510" w:top="1985" w:footer="0" w:bottom="851"/>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Neo Sans Pro">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5</w:t>
    </w:r>
    <w:r>
      <w:rPr/>
      <w:fldChar w:fldCharType="end"/>
    </w:r>
  </w:p>
  <w:p>
    <w:pPr>
      <w:pStyle w:val="Stopka"/>
      <w:jc w:val="center"/>
      <w:rPr>
        <w:sz w:val="18"/>
        <w:szCs w:val="20"/>
      </w:rPr>
    </w:pPr>
    <w:r>
      <w:rPr>
        <w:sz w:val="18"/>
        <w:szCs w:val="20"/>
      </w:rPr>
      <w:t>Miejskie Centrum Usług Wspólnych w Radomiu</w:t>
    </w:r>
  </w:p>
  <w:p>
    <w:pPr>
      <w:pStyle w:val="Stopka"/>
      <w:jc w:val="center"/>
      <w:rPr>
        <w:sz w:val="16"/>
        <w:szCs w:val="16"/>
      </w:rPr>
    </w:pPr>
    <w:bookmarkStart w:id="17" w:name="_Hlk51225638"/>
    <w:r>
      <w:rPr>
        <w:sz w:val="18"/>
        <w:szCs w:val="20"/>
      </w:rPr>
      <w:t>ul. Pułaskiego 9, 26 – 600 Radom, tel. 48 368 09 00, e-mail: sekretariat@cuwradom.pl</w:t>
    </w:r>
    <w:bookmarkEnd w:id="17"/>
  </w:p>
  <w:p>
    <w:pPr>
      <w:pStyle w:val="Stopka"/>
      <w:tabs>
        <w:tab w:val="clear" w:pos="9072"/>
        <w:tab w:val="left" w:pos="4536" w:leader="none"/>
      </w:tabs>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p>
    <w:pPr>
      <w:pStyle w:val="Gwka"/>
      <w:ind w:firstLine="708"/>
      <w:rPr/>
    </w:pPr>
    <w:r>
      <w:rPr/>
    </w:r>
  </w:p>
  <w:p>
    <w:pPr>
      <w:pStyle w:val="Gwka"/>
      <w:rPr/>
    </w:pPr>
    <w:r>
      <w:rPr/>
    </w:r>
  </w:p>
  <w:p>
    <w:pPr>
      <w:pStyle w:val="Gwka"/>
      <w:tabs>
        <w:tab w:val="clear" w:pos="4536"/>
        <w:tab w:val="clear" w:pos="9072"/>
        <w:tab w:val="left" w:pos="1046" w:leader="none"/>
      </w:tabs>
      <w:rPr/>
    </w:pPr>
    <w:r>
      <w:rPr/>
      <w:tab/>
    </w:r>
  </w:p>
  <w:p>
    <w:pPr>
      <w:pStyle w:val="Gwka"/>
      <w:rPr/>
    </w:pPr>
    <w:r>
      <mc:AlternateContent>
        <mc:Choice Requires="wps">
          <w:drawing>
            <wp:anchor behindDoc="1" distT="0" distB="0" distL="0" distR="0" simplePos="0" locked="0" layoutInCell="0" allowOverlap="1" relativeHeight="6">
              <wp:simplePos x="0" y="0"/>
              <wp:positionH relativeFrom="margin">
                <wp:posOffset>-830580</wp:posOffset>
              </wp:positionH>
              <wp:positionV relativeFrom="margin">
                <wp:posOffset>-1260475</wp:posOffset>
              </wp:positionV>
              <wp:extent cx="7559040" cy="10620375"/>
              <wp:effectExtent l="0" t="0" r="0" b="0"/>
              <wp:wrapNone/>
              <wp:docPr id="1" name="WordPictureWatermark2941385"/>
              <a:graphic xmlns:a="http://schemas.openxmlformats.org/drawingml/2006/main">
                <a:graphicData uri="http://schemas.openxmlformats.org/drawingml/2006/picture">
                  <pic:pic xmlns:pic="http://schemas.openxmlformats.org/drawingml/2006/picture">
                    <pic:nvPicPr>
                      <pic:cNvPr id="0" name="WordPictureWatermark2941385" descr=""/>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DZP.271.1.102.2023.MCz</w:t>
    </w:r>
    <w:r>
      <w:rPr>
        <w:rFonts w:cs="Arial"/>
        <w:sz w:val="24"/>
        <w:szCs w:val="24"/>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decimal"/>
      <w:lvlText w:val="%1."/>
      <w:lvlJc w:val="left"/>
      <w:pPr>
        <w:tabs>
          <w:tab w:val="num" w:pos="0"/>
        </w:tabs>
        <w:ind w:left="862" w:hanging="360"/>
      </w:pPr>
      <w:rPr>
        <w:sz w:val="20"/>
        <w:szCs w:val="20"/>
        <w:rFonts w:ascii="Arial" w:hAnsi="Arial" w:cs="Arial"/>
        <w:color w:val="000000"/>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3">
    <w:lvl w:ilvl="0">
      <w:start w:val="1"/>
      <w:numFmt w:val="decimal"/>
      <w:lvlText w:val="%1."/>
      <w:lvlJc w:val="left"/>
      <w:pPr>
        <w:tabs>
          <w:tab w:val="num" w:pos="0"/>
        </w:tabs>
        <w:ind w:left="720" w:hanging="360"/>
      </w:pPr>
      <w:rPr>
        <w:dstrike w:val="false"/>
        <w:strike w:val="false"/>
        <w:b w:val="false"/>
        <w:szCs w:val="20"/>
        <w:rFonts w:ascii="Arial" w:hAnsi="Arial" w:cs="Arial"/>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284" w:hanging="284"/>
      </w:pPr>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720" w:hanging="360"/>
      </w:pPr>
      <w:rPr>
        <w:b w:val="false"/>
        <w:szCs w:val="20"/>
        <w:bCs/>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360" w:hanging="360"/>
      </w:pPr>
      <w:rPr>
        <w:szCs w:val="20"/>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81" w:hanging="360"/>
      </w:pPr>
      <w:rPr>
        <w:rFonts w:cs="Arial"/>
      </w:rPr>
    </w:lvl>
    <w:lvl w:ilvl="1">
      <w:start w:val="1"/>
      <w:numFmt w:val="lowerLetter"/>
      <w:lvlText w:val="%2."/>
      <w:lvlJc w:val="left"/>
      <w:pPr>
        <w:tabs>
          <w:tab w:val="num" w:pos="0"/>
        </w:tabs>
        <w:ind w:left="1501" w:hanging="360"/>
      </w:pPr>
      <w:rPr/>
    </w:lvl>
    <w:lvl w:ilvl="2">
      <w:start w:val="1"/>
      <w:numFmt w:val="lowerRoman"/>
      <w:lvlText w:val="%1.%2.%3."/>
      <w:lvlJc w:val="right"/>
      <w:pPr>
        <w:tabs>
          <w:tab w:val="num" w:pos="0"/>
        </w:tabs>
        <w:ind w:left="2221" w:hanging="180"/>
      </w:pPr>
      <w:rPr/>
    </w:lvl>
    <w:lvl w:ilvl="3">
      <w:start w:val="1"/>
      <w:numFmt w:val="decimal"/>
      <w:lvlText w:val="%1.%2.%3.%4."/>
      <w:lvlJc w:val="left"/>
      <w:pPr>
        <w:tabs>
          <w:tab w:val="num" w:pos="0"/>
        </w:tabs>
        <w:ind w:left="2941" w:hanging="360"/>
      </w:pPr>
      <w:rPr/>
    </w:lvl>
    <w:lvl w:ilvl="4">
      <w:start w:val="1"/>
      <w:numFmt w:val="lowerLetter"/>
      <w:lvlText w:val="%1.%2.%3.%4.%5."/>
      <w:lvlJc w:val="left"/>
      <w:pPr>
        <w:tabs>
          <w:tab w:val="num" w:pos="0"/>
        </w:tabs>
        <w:ind w:left="3661" w:hanging="360"/>
      </w:pPr>
      <w:rPr/>
    </w:lvl>
    <w:lvl w:ilvl="5">
      <w:start w:val="1"/>
      <w:numFmt w:val="lowerRoman"/>
      <w:lvlText w:val="%1.%2.%3.%4.%5.%6."/>
      <w:lvlJc w:val="right"/>
      <w:pPr>
        <w:tabs>
          <w:tab w:val="num" w:pos="0"/>
        </w:tabs>
        <w:ind w:left="4381" w:hanging="180"/>
      </w:pPr>
      <w:rPr/>
    </w:lvl>
    <w:lvl w:ilvl="6">
      <w:start w:val="1"/>
      <w:numFmt w:val="decimal"/>
      <w:lvlText w:val="%1.%2.%3.%4.%5.%6.%7."/>
      <w:lvlJc w:val="left"/>
      <w:pPr>
        <w:tabs>
          <w:tab w:val="num" w:pos="0"/>
        </w:tabs>
        <w:ind w:left="5101" w:hanging="360"/>
      </w:pPr>
      <w:rPr/>
    </w:lvl>
    <w:lvl w:ilvl="7">
      <w:start w:val="1"/>
      <w:numFmt w:val="lowerLetter"/>
      <w:lvlText w:val="%1.%2.%3.%4.%5.%6.%7.%8."/>
      <w:lvlJc w:val="left"/>
      <w:pPr>
        <w:tabs>
          <w:tab w:val="num" w:pos="0"/>
        </w:tabs>
        <w:ind w:left="5821" w:hanging="360"/>
      </w:pPr>
      <w:rPr/>
    </w:lvl>
    <w:lvl w:ilvl="8">
      <w:start w:val="1"/>
      <w:numFmt w:val="lowerRoman"/>
      <w:lvlText w:val="%1.%2.%3.%4.%5.%6.%7.%8.%9."/>
      <w:lvlJc w:val="right"/>
      <w:pPr>
        <w:tabs>
          <w:tab w:val="num" w:pos="0"/>
        </w:tabs>
        <w:ind w:left="6541" w:hanging="180"/>
      </w:pPr>
      <w:rPr/>
    </w:lvl>
  </w:abstractNum>
  <w:abstractNum w:abstractNumId="8">
    <w:lvl w:ilvl="0">
      <w:start w:val="6"/>
      <w:numFmt w:val="decimal"/>
      <w:lvlText w:val="%1."/>
      <w:lvlJc w:val="left"/>
      <w:pPr>
        <w:tabs>
          <w:tab w:val="num" w:pos="0"/>
        </w:tabs>
        <w:ind w:left="502" w:hanging="360"/>
      </w:pPr>
      <w:rPr>
        <w:szCs w:val="20"/>
        <w:rFonts w:ascii="Arial" w:hAnsi="Arial" w:cs="Arial"/>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9">
    <w:lvl w:ilvl="0">
      <w:start w:val="1"/>
      <w:numFmt w:val="decimal"/>
      <w:lvlText w:val="%1."/>
      <w:lvlJc w:val="left"/>
      <w:pPr>
        <w:tabs>
          <w:tab w:val="num" w:pos="0"/>
        </w:tabs>
        <w:ind w:left="720" w:hanging="360"/>
      </w:pPr>
      <w:rPr>
        <w:b w:val="false"/>
        <w:bCs w:val="false"/>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b w:val="false"/>
        <w:bCs w:val="false"/>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o Sans Pro" w:hAnsi="Neo Sans Pro"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5e68"/>
    <w:pPr>
      <w:widowControl/>
      <w:suppressAutoHyphens w:val="true"/>
      <w:bidi w:val="0"/>
      <w:spacing w:lineRule="auto" w:line="276" w:before="0" w:after="120"/>
      <w:jc w:val="both"/>
    </w:pPr>
    <w:rPr>
      <w:rFonts w:ascii="Arial" w:hAnsi="Arial" w:eastAsia="Calibri" w:cs="Times New Roman"/>
      <w:color w:val="auto"/>
      <w:kern w:val="0"/>
      <w:sz w:val="20"/>
      <w:szCs w:val="22"/>
      <w:lang w:eastAsia="en-US" w:val="pl-PL" w:bidi="ar-SA"/>
    </w:rPr>
  </w:style>
  <w:style w:type="paragraph" w:styleId="Nagwek1">
    <w:name w:val="Heading 1"/>
    <w:basedOn w:val="Normal"/>
    <w:next w:val="Normal"/>
    <w:link w:val="Nagwek1Znak"/>
    <w:qFormat/>
    <w:rsid w:val="00a20568"/>
    <w:pPr>
      <w:keepNext w:val="true"/>
      <w:spacing w:lineRule="auto" w:line="240" w:before="0" w:after="0"/>
      <w:jc w:val="center"/>
      <w:outlineLvl w:val="0"/>
    </w:pPr>
    <w:rPr>
      <w:rFonts w:ascii="Times New Roman" w:hAnsi="Times New Roman" w:eastAsia="Times New Roman"/>
      <w:b/>
      <w:sz w:val="32"/>
      <w:szCs w:val="20"/>
      <w:lang w:eastAsia="pl-PL"/>
    </w:rPr>
  </w:style>
  <w:style w:type="paragraph" w:styleId="Nagwek2">
    <w:name w:val="Heading 2"/>
    <w:basedOn w:val="Normal"/>
    <w:next w:val="Normal"/>
    <w:link w:val="Nagwek2Znak"/>
    <w:qFormat/>
    <w:rsid w:val="00a20568"/>
    <w:pPr>
      <w:keepNext w:val="true"/>
      <w:spacing w:lineRule="auto" w:line="240" w:before="0" w:after="0"/>
      <w:jc w:val="center"/>
      <w:outlineLvl w:val="1"/>
    </w:pPr>
    <w:rPr>
      <w:rFonts w:ascii="Times New Roman" w:hAnsi="Times New Roman" w:eastAsia="Times New Roman"/>
      <w:b/>
      <w:sz w:val="28"/>
      <w:szCs w:val="20"/>
      <w:u w:val="single"/>
      <w:lang w:eastAsia="pl-PL"/>
    </w:rPr>
  </w:style>
  <w:style w:type="paragraph" w:styleId="Nagwek3">
    <w:name w:val="Heading 3"/>
    <w:basedOn w:val="Normal"/>
    <w:next w:val="Normal"/>
    <w:qFormat/>
    <w:rsid w:val="002876ef"/>
    <w:pPr>
      <w:keepNext w:val="true"/>
      <w:spacing w:before="240" w:after="60"/>
      <w:outlineLvl w:val="2"/>
    </w:pPr>
    <w:rPr>
      <w:rFonts w:cs="Arial"/>
      <w:b/>
      <w:bCs/>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link w:val="BalloonText"/>
    <w:uiPriority w:val="99"/>
    <w:semiHidden/>
    <w:qFormat/>
    <w:rsid w:val="00d25e8b"/>
    <w:rPr>
      <w:rFonts w:ascii="Tahoma" w:hAnsi="Tahoma" w:cs="Tahoma"/>
      <w:sz w:val="16"/>
      <w:szCs w:val="16"/>
    </w:rPr>
  </w:style>
  <w:style w:type="character" w:styleId="NagwekZnak" w:customStyle="1">
    <w:name w:val="Nagłówek Znak"/>
    <w:basedOn w:val="DefaultParagraphFont"/>
    <w:uiPriority w:val="99"/>
    <w:qFormat/>
    <w:rsid w:val="00757f09"/>
    <w:rPr/>
  </w:style>
  <w:style w:type="character" w:styleId="StopkaZnak" w:customStyle="1">
    <w:name w:val="Stopka Znak"/>
    <w:basedOn w:val="DefaultParagraphFont"/>
    <w:uiPriority w:val="99"/>
    <w:qFormat/>
    <w:rsid w:val="00757f09"/>
    <w:rPr/>
  </w:style>
  <w:style w:type="character" w:styleId="Nagwek1Znak" w:customStyle="1">
    <w:name w:val="Nagłówek 1 Znak"/>
    <w:qFormat/>
    <w:rsid w:val="00a20568"/>
    <w:rPr>
      <w:b/>
      <w:sz w:val="32"/>
      <w:lang w:val="pl-PL" w:eastAsia="pl-PL" w:bidi="ar-SA"/>
    </w:rPr>
  </w:style>
  <w:style w:type="character" w:styleId="Nagwek2Znak" w:customStyle="1">
    <w:name w:val="Nagłówek 2 Znak"/>
    <w:qFormat/>
    <w:rsid w:val="00a20568"/>
    <w:rPr>
      <w:b/>
      <w:sz w:val="28"/>
      <w:u w:val="single"/>
      <w:lang w:val="pl-PL" w:eastAsia="pl-PL" w:bidi="ar-SA"/>
    </w:rPr>
  </w:style>
  <w:style w:type="character" w:styleId="Czeinternetowe">
    <w:name w:val="Hyperlink"/>
    <w:rsid w:val="004b4551"/>
    <w:rPr>
      <w:color w:val="0000FF"/>
      <w:u w:val="single"/>
    </w:rPr>
  </w:style>
  <w:style w:type="character" w:styleId="St" w:customStyle="1">
    <w:name w:val="st"/>
    <w:qFormat/>
    <w:rsid w:val="00b35d0f"/>
    <w:rPr/>
  </w:style>
  <w:style w:type="character" w:styleId="Strong">
    <w:name w:val="Strong"/>
    <w:uiPriority w:val="22"/>
    <w:qFormat/>
    <w:rsid w:val="00e639f1"/>
    <w:rPr>
      <w:b/>
      <w:bCs/>
    </w:rPr>
  </w:style>
  <w:style w:type="character" w:styleId="Lrzxr" w:customStyle="1">
    <w:name w:val="lrzxr"/>
    <w:qFormat/>
    <w:rsid w:val="000d72bc"/>
    <w:rPr/>
  </w:style>
  <w:style w:type="character" w:styleId="Wyrnienie">
    <w:name w:val="Emphasis"/>
    <w:qFormat/>
    <w:rsid w:val="004b4551"/>
    <w:rPr>
      <w:i/>
      <w:iCs/>
    </w:rPr>
  </w:style>
  <w:style w:type="character" w:styleId="AkapitzlistZnak" w:customStyle="1">
    <w:name w:val="Akapit z listą Znak"/>
    <w:link w:val="ListParagraph"/>
    <w:uiPriority w:val="99"/>
    <w:qFormat/>
    <w:locked/>
    <w:rsid w:val="003c5c79"/>
    <w:rPr>
      <w:rFonts w:ascii="Times New Roman" w:hAnsi="Times New Roman" w:eastAsia="Times New Roman"/>
      <w:kern w:val="2"/>
      <w:szCs w:val="24"/>
    </w:rPr>
  </w:style>
  <w:style w:type="character" w:styleId="Domylnaczcionkaakapitu1" w:customStyle="1">
    <w:name w:val="Domyślna czcionka akapitu1"/>
    <w:qFormat/>
    <w:rsid w:val="004b4551"/>
    <w:rPr/>
  </w:style>
  <w:style w:type="character" w:styleId="Uwydatnienie1" w:customStyle="1">
    <w:name w:val="Uwydatnienie1"/>
    <w:qFormat/>
    <w:rsid w:val="004b4551"/>
    <w:rPr>
      <w:i/>
      <w:iCs/>
    </w:rPr>
  </w:style>
  <w:style w:type="character" w:styleId="Pogrubienie1" w:customStyle="1">
    <w:name w:val="Pogrubienie1"/>
    <w:qFormat/>
    <w:rsid w:val="004b4551"/>
    <w:rPr>
      <w:b/>
      <w:bCs/>
    </w:rPr>
  </w:style>
  <w:style w:type="character" w:styleId="Domylnaczcionkaakapitu2" w:customStyle="1">
    <w:name w:val="Domyślna czcionka akapitu2"/>
    <w:qFormat/>
    <w:rsid w:val="004b455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426085"/>
    <w:pPr>
      <w:spacing w:lineRule="auto" w:line="240" w:before="0" w:after="0"/>
    </w:pPr>
    <w:rPr>
      <w:rFonts w:ascii="Times New Roman" w:hAnsi="Times New Roman" w:eastAsia="Times New Roman"/>
      <w:b/>
      <w:bCs/>
      <w:szCs w:val="24"/>
      <w:lang w:eastAsia="pl-PL"/>
    </w:rPr>
  </w:style>
  <w:style w:type="paragraph" w:styleId="Lista">
    <w:name w:val="List"/>
    <w:basedOn w:val="Tretekstu"/>
    <w:rsid w:val="00a81b05"/>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81b05"/>
    <w:pPr>
      <w:suppressLineNumbers/>
    </w:pPr>
    <w:rPr>
      <w:rFonts w:cs="Arial"/>
    </w:rPr>
  </w:style>
  <w:style w:type="paragraph" w:styleId="Gwkaistopka" w:customStyle="1">
    <w:name w:val="Główka i stopka"/>
    <w:basedOn w:val="Normal"/>
    <w:qFormat/>
    <w:rsid w:val="00a81b05"/>
    <w:pPr/>
    <w:rPr/>
  </w:style>
  <w:style w:type="paragraph" w:styleId="Gwka">
    <w:name w:val="Header"/>
    <w:basedOn w:val="Normal"/>
    <w:next w:val="Tretekstu"/>
    <w:link w:val="NagwekZnak"/>
    <w:uiPriority w:val="99"/>
    <w:unhideWhenUsed/>
    <w:rsid w:val="00757f09"/>
    <w:pPr>
      <w:tabs>
        <w:tab w:val="clear" w:pos="708"/>
        <w:tab w:val="center" w:pos="4536" w:leader="none"/>
        <w:tab w:val="right" w:pos="9072" w:leader="none"/>
      </w:tabs>
      <w:spacing w:lineRule="auto" w:line="240" w:before="0" w:after="0"/>
    </w:pPr>
    <w:rPr/>
  </w:style>
  <w:style w:type="paragraph" w:styleId="Caption">
    <w:name w:val="caption"/>
    <w:basedOn w:val="Normal"/>
    <w:qFormat/>
    <w:rsid w:val="00a81b05"/>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d25e8b"/>
    <w:pPr>
      <w:spacing w:lineRule="auto" w:line="240" w:before="0" w:after="0"/>
    </w:pPr>
    <w:rPr>
      <w:rFonts w:ascii="Tahoma" w:hAnsi="Tahoma" w:cs="Tahoma"/>
      <w:sz w:val="16"/>
      <w:szCs w:val="16"/>
    </w:rPr>
  </w:style>
  <w:style w:type="paragraph" w:styleId="Stopka">
    <w:name w:val="Footer"/>
    <w:basedOn w:val="Normal"/>
    <w:link w:val="StopkaZnak"/>
    <w:unhideWhenUsed/>
    <w:rsid w:val="00757f09"/>
    <w:pPr>
      <w:tabs>
        <w:tab w:val="clear" w:pos="708"/>
        <w:tab w:val="center" w:pos="4536" w:leader="none"/>
        <w:tab w:val="right" w:pos="9072" w:leader="none"/>
      </w:tabs>
      <w:spacing w:lineRule="auto" w:line="240" w:before="0" w:after="0"/>
    </w:pPr>
    <w:rPr/>
  </w:style>
  <w:style w:type="paragraph" w:styleId="Tekstpodstawowy21" w:customStyle="1">
    <w:name w:val="Tekst podstawowy 21"/>
    <w:basedOn w:val="Normal"/>
    <w:qFormat/>
    <w:rsid w:val="00f449aa"/>
    <w:pPr>
      <w:widowControl w:val="false"/>
      <w:spacing w:lineRule="auto" w:line="240" w:before="0" w:after="0"/>
    </w:pPr>
    <w:rPr>
      <w:rFonts w:ascii="Times New Roman" w:hAnsi="Times New Roman" w:eastAsia="Times New Roman"/>
      <w:kern w:val="2"/>
      <w:szCs w:val="20"/>
      <w:lang w:eastAsia="pl-PL"/>
    </w:rPr>
  </w:style>
  <w:style w:type="paragraph" w:styleId="BodyText3">
    <w:name w:val="Body Text 3"/>
    <w:basedOn w:val="Normal"/>
    <w:qFormat/>
    <w:rsid w:val="00426085"/>
    <w:pPr>
      <w:spacing w:lineRule="auto" w:line="240" w:before="0" w:after="0"/>
    </w:pPr>
    <w:rPr>
      <w:rFonts w:ascii="Times New Roman" w:hAnsi="Times New Roman" w:eastAsia="Times New Roman"/>
      <w:szCs w:val="24"/>
      <w:lang w:eastAsia="pl-PL"/>
    </w:rPr>
  </w:style>
  <w:style w:type="paragraph" w:styleId="BodyTextIndent2">
    <w:name w:val="Body Text Indent 2"/>
    <w:basedOn w:val="Normal"/>
    <w:qFormat/>
    <w:rsid w:val="00426085"/>
    <w:pPr>
      <w:spacing w:lineRule="auto" w:line="240" w:before="0" w:after="0"/>
      <w:ind w:left="360" w:hanging="360"/>
    </w:pPr>
    <w:rPr>
      <w:rFonts w:ascii="Times New Roman" w:hAnsi="Times New Roman" w:eastAsia="Times New Roman"/>
      <w:kern w:val="2"/>
      <w:szCs w:val="24"/>
      <w:lang w:eastAsia="pl-PL"/>
    </w:rPr>
  </w:style>
  <w:style w:type="paragraph" w:styleId="ListParagraph">
    <w:name w:val="List Paragraph"/>
    <w:basedOn w:val="Normal"/>
    <w:link w:val="AkapitzlistZnak"/>
    <w:uiPriority w:val="99"/>
    <w:qFormat/>
    <w:rsid w:val="00426085"/>
    <w:pPr>
      <w:spacing w:lineRule="auto" w:line="240" w:before="0" w:after="0"/>
      <w:ind w:left="720" w:hanging="0"/>
      <w:contextualSpacing/>
    </w:pPr>
    <w:rPr>
      <w:rFonts w:ascii="Times New Roman" w:hAnsi="Times New Roman" w:eastAsia="Times New Roman"/>
      <w:kern w:val="2"/>
      <w:szCs w:val="24"/>
      <w:lang w:eastAsia="pl-PL"/>
    </w:rPr>
  </w:style>
  <w:style w:type="paragraph" w:styleId="BodyTextIndent3">
    <w:name w:val="Body Text Indent 3"/>
    <w:basedOn w:val="Normal"/>
    <w:semiHidden/>
    <w:unhideWhenUsed/>
    <w:qFormat/>
    <w:rsid w:val="00426085"/>
    <w:pPr>
      <w:spacing w:lineRule="auto" w:line="240"/>
      <w:ind w:left="283" w:hanging="0"/>
    </w:pPr>
    <w:rPr>
      <w:rFonts w:ascii="Times New Roman" w:hAnsi="Times New Roman" w:eastAsia="Times New Roman"/>
      <w:kern w:val="2"/>
      <w:sz w:val="16"/>
      <w:szCs w:val="16"/>
      <w:lang w:eastAsia="pl-PL"/>
    </w:rPr>
  </w:style>
  <w:style w:type="paragraph" w:styleId="Text1" w:customStyle="1">
    <w:name w:val="Text 1"/>
    <w:basedOn w:val="Normal"/>
    <w:qFormat/>
    <w:rsid w:val="00b35d0f"/>
    <w:pPr>
      <w:spacing w:lineRule="auto" w:line="240" w:before="120" w:after="120"/>
      <w:ind w:left="850" w:hanging="0"/>
    </w:pPr>
    <w:rPr>
      <w:rFonts w:ascii="Times New Roman" w:hAnsi="Times New Roman"/>
      <w:lang w:eastAsia="en-GB"/>
    </w:rPr>
  </w:style>
  <w:style w:type="paragraph" w:styleId="NumPar1" w:customStyle="1">
    <w:name w:val="NumPar 1"/>
    <w:basedOn w:val="Normal"/>
    <w:next w:val="Text1"/>
    <w:qFormat/>
    <w:rsid w:val="00b35d0f"/>
    <w:pPr>
      <w:numPr>
        <w:ilvl w:val="0"/>
        <w:numId w:val="1"/>
      </w:numPr>
      <w:spacing w:lineRule="auto" w:line="240" w:before="120" w:after="120"/>
    </w:pPr>
    <w:rPr>
      <w:rFonts w:ascii="Times New Roman" w:hAnsi="Times New Roman"/>
      <w:lang w:eastAsia="en-GB"/>
    </w:rPr>
  </w:style>
  <w:style w:type="paragraph" w:styleId="NumPar2" w:customStyle="1">
    <w:name w:val="NumPar 2"/>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umPar3" w:customStyle="1">
    <w:name w:val="NumPar 3"/>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umPar4" w:customStyle="1">
    <w:name w:val="NumPar 4"/>
    <w:basedOn w:val="Normal"/>
    <w:next w:val="Text1"/>
    <w:qFormat/>
    <w:rsid w:val="00b35d0f"/>
    <w:pPr>
      <w:tabs>
        <w:tab w:val="clear" w:pos="708"/>
        <w:tab w:val="left" w:pos="850" w:leader="none"/>
      </w:tabs>
      <w:spacing w:lineRule="auto" w:line="240" w:before="120" w:after="120"/>
      <w:ind w:left="850" w:hanging="850"/>
    </w:pPr>
    <w:rPr>
      <w:rFonts w:ascii="Times New Roman" w:hAnsi="Times New Roman"/>
      <w:lang w:eastAsia="en-GB"/>
    </w:rPr>
  </w:style>
  <w:style w:type="paragraph" w:styleId="NormalWeb">
    <w:name w:val="Normal (Web)"/>
    <w:basedOn w:val="Normal"/>
    <w:uiPriority w:val="99"/>
    <w:unhideWhenUsed/>
    <w:qFormat/>
    <w:rsid w:val="00e639f1"/>
    <w:pPr>
      <w:spacing w:lineRule="auto" w:line="240" w:beforeAutospacing="1" w:afterAutospacing="1"/>
      <w:jc w:val="left"/>
    </w:pPr>
    <w:rPr>
      <w:rFonts w:ascii="Times New Roman" w:hAnsi="Times New Roman" w:eastAsia="Times New Roman"/>
      <w:sz w:val="24"/>
      <w:szCs w:val="24"/>
      <w:lang w:eastAsia="pl-PL"/>
    </w:rPr>
  </w:style>
  <w:style w:type="paragraph" w:styleId="Zawartoramki" w:customStyle="1">
    <w:name w:val="Zawartość ramki"/>
    <w:basedOn w:val="Normal"/>
    <w:qFormat/>
    <w:rsid w:val="00a81b05"/>
    <w:pPr/>
    <w:rPr/>
  </w:style>
  <w:style w:type="paragraph" w:styleId="Zawartotabeli" w:customStyle="1">
    <w:name w:val="Zawartość tabeli"/>
    <w:basedOn w:val="Normal"/>
    <w:qFormat/>
    <w:rsid w:val="00a81b05"/>
    <w:pPr>
      <w:widowControl w:val="false"/>
      <w:suppressLineNumbers/>
    </w:pPr>
    <w:rPr/>
  </w:style>
  <w:style w:type="paragraph" w:styleId="Nagwektabeli" w:customStyle="1">
    <w:name w:val="Nagłówek tabeli"/>
    <w:basedOn w:val="Zawartotabeli"/>
    <w:qFormat/>
    <w:rsid w:val="00a81b05"/>
    <w:pPr>
      <w:jc w:val="center"/>
    </w:pPr>
    <w:rPr>
      <w:b/>
      <w:bCs/>
    </w:rPr>
  </w:style>
  <w:style w:type="paragraph" w:styleId="Akapitzlist1" w:customStyle="1">
    <w:name w:val="Akapit z listą1"/>
    <w:basedOn w:val="Normal"/>
    <w:qFormat/>
    <w:rsid w:val="004b4551"/>
    <w:pPr>
      <w:spacing w:lineRule="auto" w:line="252" w:before="0" w:after="160"/>
      <w:ind w:left="720" w:hanging="0"/>
      <w:contextualSpacing/>
    </w:pPr>
    <w:rPr>
      <w:rFonts w:ascii="Calibri" w:hAnsi="Calibri" w:eastAsia="Times New Roman" w:cs="Calibri"/>
      <w:sz w:val="22"/>
      <w:lang w:eastAsia="zh-CN"/>
    </w:rPr>
  </w:style>
  <w:style w:type="paragraph" w:styleId="Default" w:customStyle="1">
    <w:name w:val="Default"/>
    <w:qFormat/>
    <w:rsid w:val="004b4551"/>
    <w:pPr>
      <w:widowControl/>
      <w:suppressAutoHyphens w:val="true"/>
      <w:bidi w:val="0"/>
      <w:spacing w:before="0" w:after="0"/>
      <w:jc w:val="left"/>
    </w:pPr>
    <w:rPr>
      <w:rFonts w:ascii="Arial" w:hAnsi="Arial" w:eastAsia="Times New Roman" w:cs="Arial"/>
      <w:color w:val="000000"/>
      <w:kern w:val="0"/>
      <w:sz w:val="24"/>
      <w:szCs w:val="24"/>
      <w:lang w:eastAsia="zh-CN" w:val="pl-PL" w:bidi="ar-SA"/>
    </w:rPr>
  </w:style>
  <w:style w:type="paragraph" w:styleId="NormalnyWeb1" w:customStyle="1">
    <w:name w:val="Normalny (Web)1"/>
    <w:basedOn w:val="Normal"/>
    <w:qFormat/>
    <w:rsid w:val="004b4551"/>
    <w:pPr>
      <w:spacing w:lineRule="auto" w:line="240" w:before="280" w:after="280"/>
      <w:jc w:val="left"/>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numbering" w:styleId="Zapytanie" w:customStyle="1">
    <w:name w:val="zapytanie"/>
    <w:uiPriority w:val="99"/>
    <w:qFormat/>
    <w:rsid w:val="00b76866"/>
  </w:style>
  <w:style w:type="numbering" w:styleId="Zapytanie1" w:customStyle="1">
    <w:name w:val="zapytanie1"/>
    <w:uiPriority w:val="99"/>
    <w:qFormat/>
    <w:rsid w:val="0059206f"/>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e6f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psweteran.radom.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Application>LibreOffice/7.4.1.2$Windows_X86_64 LibreOffice_project/3c58a8f3a960df8bc8fd77b461821e42c061c5f0</Application>
  <AppVersion>15.0000</AppVersion>
  <DocSecurity>0</DocSecurity>
  <Pages>5</Pages>
  <Words>2294</Words>
  <Characters>14547</Characters>
  <CharactersWithSpaces>16730</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2022-10-27T07:39:00Z</dcterms:created>
  <dc:creator>Robert Kolasa</dc:creator>
  <dc:description/>
  <dc:language>pl-PL</dc:language>
  <cp:lastModifiedBy/>
  <cp:lastPrinted>2021-12-22T07:29:00Z</cp:lastPrinted>
  <dcterms:modified xsi:type="dcterms:W3CDTF">2023-11-24T23:25:28Z</dcterms:modified>
  <cp:revision>130</cp:revision>
  <dc:subject/>
  <dc:title>Radom, dn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